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2C3A" w:rsidRPr="00EE6ADB" w:rsidRDefault="00523368" w:rsidP="00523368">
      <w:pPr>
        <w:tabs>
          <w:tab w:val="left" w:pos="5954"/>
        </w:tabs>
        <w:ind w:firstLine="0"/>
        <w:rPr>
          <w:sz w:val="22"/>
          <w:szCs w:val="22"/>
        </w:rPr>
      </w:pPr>
      <w:r>
        <w:rPr>
          <w:b/>
          <w:sz w:val="22"/>
          <w:szCs w:val="22"/>
        </w:rPr>
        <w:tab/>
      </w:r>
    </w:p>
    <w:p w:rsidR="005A73A1" w:rsidRPr="00472F2D" w:rsidRDefault="005A73A1" w:rsidP="005A73A1">
      <w:pPr>
        <w:spacing w:before="40"/>
        <w:ind w:firstLine="0"/>
      </w:pPr>
      <w:r w:rsidRPr="00854929">
        <w:t xml:space="preserve">NAŠE ZN: </w:t>
      </w:r>
      <w:r w:rsidRPr="00854929">
        <w:tab/>
      </w:r>
      <w:r w:rsidR="00D865A2" w:rsidRPr="00565DAC">
        <w:t>1</w:t>
      </w:r>
      <w:r w:rsidR="0006130B" w:rsidRPr="00565DAC">
        <w:t>2</w:t>
      </w:r>
      <w:r w:rsidR="00565DAC" w:rsidRPr="00565DAC">
        <w:t>84</w:t>
      </w:r>
      <w:r w:rsidR="0006130B" w:rsidRPr="00565DAC">
        <w:t>3</w:t>
      </w:r>
      <w:r w:rsidRPr="00472F2D">
        <w:t>/</w:t>
      </w:r>
      <w:r w:rsidR="00296E37">
        <w:t>201</w:t>
      </w:r>
      <w:r w:rsidR="00EC57CD">
        <w:t>8</w:t>
      </w:r>
      <w:r w:rsidRPr="00161B19">
        <w:t>-SŽDC-SSV-Ú3/</w:t>
      </w:r>
      <w:r w:rsidRPr="00161B19">
        <w:fldChar w:fldCharType="begin">
          <w:ffData>
            <w:name w:val="Text1"/>
            <w:enabled/>
            <w:calcOnExit w:val="0"/>
            <w:textInput>
              <w:type w:val="date"/>
              <w:maxLength w:val="3"/>
            </w:textInput>
          </w:ffData>
        </w:fldChar>
      </w:r>
      <w:bookmarkStart w:id="0" w:name="Text1"/>
      <w:r w:rsidRPr="00161B19">
        <w:instrText xml:space="preserve"> FORMTEXT </w:instrText>
      </w:r>
      <w:r w:rsidRPr="00161B19">
        <w:fldChar w:fldCharType="separate"/>
      </w:r>
      <w:r w:rsidRPr="00161B19">
        <w:rPr>
          <w:noProof/>
        </w:rPr>
        <w:t> </w:t>
      </w:r>
      <w:r w:rsidRPr="00161B19">
        <w:rPr>
          <w:noProof/>
        </w:rPr>
        <w:t> </w:t>
      </w:r>
      <w:r w:rsidRPr="00161B19">
        <w:rPr>
          <w:noProof/>
        </w:rPr>
        <w:t> </w:t>
      </w:r>
      <w:bookmarkEnd w:id="0"/>
      <w:r w:rsidRPr="00161B19">
        <w:fldChar w:fldCharType="end"/>
      </w:r>
    </w:p>
    <w:p w:rsidR="005A73A1" w:rsidRPr="00472F2D" w:rsidRDefault="005A73A1" w:rsidP="005A73A1">
      <w:pPr>
        <w:ind w:firstLine="0"/>
        <w:rPr>
          <w:color w:val="000000"/>
        </w:rPr>
      </w:pPr>
      <w:r w:rsidRPr="00472F2D">
        <w:t>VYŘIZUJE:</w:t>
      </w:r>
      <w:r w:rsidRPr="00472F2D">
        <w:tab/>
      </w:r>
      <w:r w:rsidR="00EC57CD">
        <w:rPr>
          <w:color w:val="000000"/>
        </w:rPr>
        <w:t>Ing. Jaromír Souček</w:t>
      </w:r>
    </w:p>
    <w:p w:rsidR="005A73A1" w:rsidRPr="00472F2D" w:rsidRDefault="005A73A1" w:rsidP="005A73A1">
      <w:pPr>
        <w:ind w:firstLine="0"/>
      </w:pPr>
      <w:r w:rsidRPr="00472F2D">
        <w:t xml:space="preserve">TEL: </w:t>
      </w:r>
      <w:r w:rsidRPr="00472F2D">
        <w:tab/>
      </w:r>
      <w:r w:rsidRPr="00472F2D">
        <w:tab/>
      </w:r>
      <w:r w:rsidR="00EC57CD">
        <w:rPr>
          <w:color w:val="000000"/>
        </w:rPr>
        <w:t>724 932 283</w:t>
      </w:r>
    </w:p>
    <w:p w:rsidR="005A73A1" w:rsidRPr="00472F2D" w:rsidRDefault="005A73A1" w:rsidP="005A73A1">
      <w:pPr>
        <w:ind w:firstLine="0"/>
        <w:rPr>
          <w:lang w:val="en-US"/>
        </w:rPr>
      </w:pPr>
      <w:r w:rsidRPr="00472F2D">
        <w:t xml:space="preserve">E-MAIL: </w:t>
      </w:r>
      <w:r w:rsidRPr="00472F2D">
        <w:tab/>
      </w:r>
      <w:proofErr w:type="spellStart"/>
      <w:r w:rsidR="00EC57CD">
        <w:rPr>
          <w:color w:val="000000"/>
        </w:rPr>
        <w:t>SoucekJ</w:t>
      </w:r>
      <w:proofErr w:type="spellEnd"/>
      <w:r w:rsidR="00EC57CD" w:rsidRPr="00472F2D">
        <w:rPr>
          <w:lang w:val="en-US"/>
        </w:rPr>
        <w:t>@</w:t>
      </w:r>
      <w:r w:rsidRPr="00472F2D">
        <w:rPr>
          <w:lang w:val="en-US"/>
        </w:rPr>
        <w:t>szdc.cz</w:t>
      </w:r>
    </w:p>
    <w:p w:rsidR="005A73A1" w:rsidRPr="00472F2D" w:rsidRDefault="005A73A1" w:rsidP="005A73A1">
      <w:pPr>
        <w:ind w:firstLine="0"/>
      </w:pPr>
      <w:r w:rsidRPr="00472F2D">
        <w:t xml:space="preserve">DATUM: </w:t>
      </w:r>
      <w:r w:rsidRPr="00472F2D">
        <w:tab/>
        <w:t>Olomouc/</w:t>
      </w:r>
      <w:r w:rsidR="006B1421" w:rsidRPr="00746CA1">
        <w:t>2</w:t>
      </w:r>
      <w:r w:rsidR="00BE17BB">
        <w:t>7</w:t>
      </w:r>
      <w:r w:rsidR="00441753" w:rsidRPr="00746CA1">
        <w:t>.</w:t>
      </w:r>
      <w:r w:rsidR="00441753">
        <w:rPr>
          <w:color w:val="000000"/>
        </w:rPr>
        <w:t>0</w:t>
      </w:r>
      <w:r w:rsidR="00114FF4">
        <w:rPr>
          <w:color w:val="000000"/>
        </w:rPr>
        <w:t>4</w:t>
      </w:r>
      <w:r w:rsidR="00441753">
        <w:rPr>
          <w:color w:val="000000"/>
        </w:rPr>
        <w:t>.</w:t>
      </w:r>
      <w:r w:rsidR="00296E37">
        <w:t>201</w:t>
      </w:r>
      <w:r w:rsidR="00EC57CD">
        <w:t>8</w:t>
      </w:r>
    </w:p>
    <w:p w:rsidR="005A73A1" w:rsidRDefault="005A73A1" w:rsidP="005A73A1">
      <w:pPr>
        <w:pStyle w:val="Zpat"/>
        <w:spacing w:before="120"/>
        <w:ind w:firstLine="0"/>
        <w:rPr>
          <w:sz w:val="16"/>
          <w:szCs w:val="16"/>
        </w:rPr>
      </w:pPr>
    </w:p>
    <w:p w:rsidR="005A73A1" w:rsidRDefault="005A73A1" w:rsidP="005A73A1">
      <w:pPr>
        <w:pStyle w:val="Zpat"/>
        <w:spacing w:before="120"/>
        <w:ind w:firstLine="0"/>
        <w:rPr>
          <w:sz w:val="16"/>
          <w:szCs w:val="16"/>
        </w:rPr>
      </w:pPr>
      <w:r w:rsidRPr="00915740">
        <w:rPr>
          <w:sz w:val="16"/>
          <w:szCs w:val="16"/>
        </w:rPr>
        <w:t>POČ.</w:t>
      </w:r>
      <w:r>
        <w:rPr>
          <w:sz w:val="16"/>
          <w:szCs w:val="16"/>
        </w:rPr>
        <w:t xml:space="preserve"> </w:t>
      </w:r>
      <w:r w:rsidRPr="00915740">
        <w:rPr>
          <w:sz w:val="16"/>
          <w:szCs w:val="16"/>
        </w:rPr>
        <w:t>LISTŮ</w:t>
      </w:r>
      <w:r>
        <w:rPr>
          <w:sz w:val="16"/>
          <w:szCs w:val="16"/>
        </w:rPr>
        <w:t xml:space="preserve">:  </w:t>
      </w:r>
      <w:r w:rsidR="00441753" w:rsidRPr="005E7A16">
        <w:rPr>
          <w:sz w:val="16"/>
          <w:szCs w:val="16"/>
        </w:rPr>
        <w:t>1</w:t>
      </w:r>
      <w:r w:rsidR="005E7A16" w:rsidRPr="005E7A16">
        <w:rPr>
          <w:sz w:val="16"/>
          <w:szCs w:val="16"/>
        </w:rPr>
        <w:t>3</w:t>
      </w:r>
    </w:p>
    <w:p w:rsidR="005A73A1" w:rsidRDefault="005A73A1" w:rsidP="005A73A1">
      <w:pPr>
        <w:pStyle w:val="Zpat"/>
        <w:ind w:firstLine="0"/>
      </w:pPr>
      <w:r>
        <w:rPr>
          <w:sz w:val="16"/>
          <w:szCs w:val="16"/>
        </w:rPr>
        <w:t>POČ. PŘÍLOH:</w:t>
      </w:r>
    </w:p>
    <w:p w:rsidR="005A73A1" w:rsidRPr="00915740" w:rsidRDefault="005A73A1" w:rsidP="005A73A1">
      <w:pPr>
        <w:ind w:firstLine="0"/>
        <w:rPr>
          <w:sz w:val="16"/>
          <w:szCs w:val="16"/>
        </w:rPr>
      </w:pPr>
      <w:r>
        <w:rPr>
          <w:sz w:val="16"/>
          <w:szCs w:val="16"/>
        </w:rPr>
        <w:t xml:space="preserve">POČ. </w:t>
      </w:r>
      <w:proofErr w:type="gramStart"/>
      <w:r>
        <w:rPr>
          <w:sz w:val="16"/>
          <w:szCs w:val="16"/>
        </w:rPr>
        <w:t>LISTŮ  PŘ.</w:t>
      </w:r>
      <w:proofErr w:type="gramEnd"/>
      <w:r>
        <w:rPr>
          <w:sz w:val="16"/>
          <w:szCs w:val="16"/>
        </w:rPr>
        <w:t xml:space="preserve">:  </w:t>
      </w:r>
    </w:p>
    <w:p w:rsidR="005A73A1" w:rsidRDefault="005A73A1" w:rsidP="005A73A1"/>
    <w:p w:rsidR="00BD7779" w:rsidRDefault="00BD7779" w:rsidP="00BD7779"/>
    <w:p w:rsidR="005A73A1" w:rsidRDefault="00BD7779" w:rsidP="00277ADD">
      <w:pPr>
        <w:spacing w:before="240"/>
        <w:ind w:left="567" w:hanging="567"/>
        <w:rPr>
          <w:b/>
          <w:sz w:val="24"/>
          <w:szCs w:val="24"/>
        </w:rPr>
      </w:pPr>
      <w:r w:rsidRPr="00562063">
        <w:rPr>
          <w:b/>
          <w:sz w:val="24"/>
          <w:szCs w:val="24"/>
        </w:rPr>
        <w:t>Věc:</w:t>
      </w:r>
      <w:r w:rsidR="00344D52">
        <w:rPr>
          <w:b/>
          <w:sz w:val="24"/>
          <w:szCs w:val="24"/>
        </w:rPr>
        <w:tab/>
      </w:r>
      <w:r w:rsidR="005A73A1" w:rsidRPr="005A73A1">
        <w:rPr>
          <w:b/>
          <w:sz w:val="24"/>
          <w:szCs w:val="24"/>
        </w:rPr>
        <w:t>Výzva k podání nabídky</w:t>
      </w:r>
    </w:p>
    <w:p w:rsidR="005A73A1" w:rsidRDefault="005A73A1" w:rsidP="005A73A1">
      <w:pPr>
        <w:ind w:left="567" w:hanging="567"/>
        <w:rPr>
          <w:b/>
          <w:sz w:val="24"/>
          <w:szCs w:val="24"/>
        </w:rPr>
      </w:pPr>
    </w:p>
    <w:p w:rsidR="005A73A1" w:rsidRPr="007A2C3A" w:rsidRDefault="005A73A1" w:rsidP="007A2C3A">
      <w:pPr>
        <w:pStyle w:val="Bezmezer"/>
        <w:ind w:firstLine="0"/>
        <w:rPr>
          <w:i/>
          <w:color w:val="000000"/>
          <w:sz w:val="22"/>
          <w:szCs w:val="22"/>
        </w:rPr>
      </w:pPr>
      <w:r w:rsidRPr="007A2C3A">
        <w:rPr>
          <w:sz w:val="22"/>
          <w:szCs w:val="22"/>
        </w:rPr>
        <w:t xml:space="preserve">Níže uvedený zadavatel Vás tímto vyzývá k podání nabídky ve veřejné zakázce </w:t>
      </w:r>
      <w:r w:rsidRPr="007A2C3A">
        <w:rPr>
          <w:i/>
          <w:color w:val="000000"/>
          <w:sz w:val="22"/>
          <w:szCs w:val="22"/>
        </w:rPr>
        <w:t>na služby:</w:t>
      </w:r>
    </w:p>
    <w:p w:rsidR="005A73A1" w:rsidRPr="00523368" w:rsidRDefault="003C104A" w:rsidP="005A73A1">
      <w:pPr>
        <w:widowControl w:val="0"/>
        <w:autoSpaceDE w:val="0"/>
        <w:autoSpaceDN w:val="0"/>
        <w:ind w:firstLine="0"/>
        <w:rPr>
          <w:b/>
          <w:bCs/>
          <w:i/>
          <w:sz w:val="22"/>
          <w:szCs w:val="22"/>
        </w:rPr>
      </w:pPr>
      <w:r w:rsidRPr="00523368">
        <w:rPr>
          <w:b/>
          <w:bCs/>
          <w:i/>
          <w:sz w:val="22"/>
          <w:szCs w:val="22"/>
        </w:rPr>
        <w:t>Výkon občasného odborného geotechnického dozoru pro s</w:t>
      </w:r>
      <w:r w:rsidR="006B1421">
        <w:rPr>
          <w:b/>
          <w:bCs/>
          <w:i/>
          <w:sz w:val="22"/>
          <w:szCs w:val="22"/>
        </w:rPr>
        <w:t>oubor staveb</w:t>
      </w:r>
    </w:p>
    <w:p w:rsidR="00C44F0E" w:rsidRDefault="00C44F0E" w:rsidP="005A73A1">
      <w:pPr>
        <w:widowControl w:val="0"/>
        <w:autoSpaceDE w:val="0"/>
        <w:autoSpaceDN w:val="0"/>
        <w:ind w:firstLine="0"/>
        <w:rPr>
          <w:sz w:val="22"/>
          <w:szCs w:val="22"/>
        </w:rPr>
      </w:pPr>
    </w:p>
    <w:p w:rsidR="007C1A8E" w:rsidRDefault="005A73A1" w:rsidP="000E6CDD">
      <w:pPr>
        <w:widowControl w:val="0"/>
        <w:autoSpaceDE w:val="0"/>
        <w:autoSpaceDN w:val="0"/>
        <w:ind w:firstLine="0"/>
        <w:rPr>
          <w:b/>
          <w:sz w:val="22"/>
          <w:szCs w:val="22"/>
        </w:rPr>
      </w:pPr>
      <w:r w:rsidRPr="005A73A1">
        <w:rPr>
          <w:sz w:val="22"/>
          <w:szCs w:val="22"/>
        </w:rPr>
        <w:t>s názvem</w:t>
      </w:r>
      <w:r w:rsidRPr="005A73A1">
        <w:rPr>
          <w:b/>
          <w:sz w:val="22"/>
          <w:szCs w:val="22"/>
        </w:rPr>
        <w:t xml:space="preserve"> </w:t>
      </w:r>
      <w:r w:rsidR="003C104A" w:rsidRPr="005A73A1">
        <w:rPr>
          <w:b/>
          <w:sz w:val="22"/>
          <w:szCs w:val="22"/>
        </w:rPr>
        <w:t>„</w:t>
      </w:r>
      <w:r w:rsidR="003E6C49">
        <w:rPr>
          <w:b/>
          <w:sz w:val="22"/>
          <w:szCs w:val="22"/>
        </w:rPr>
        <w:t>Re</w:t>
      </w:r>
      <w:r w:rsidR="00114FF4">
        <w:rPr>
          <w:b/>
          <w:sz w:val="22"/>
          <w:szCs w:val="22"/>
        </w:rPr>
        <w:t xml:space="preserve">konstrukce infrastruktury Brno </w:t>
      </w:r>
      <w:proofErr w:type="spellStart"/>
      <w:proofErr w:type="gramStart"/>
      <w:r w:rsidR="00114FF4">
        <w:rPr>
          <w:b/>
          <w:sz w:val="22"/>
          <w:szCs w:val="22"/>
        </w:rPr>
        <w:t>hl.n</w:t>
      </w:r>
      <w:proofErr w:type="spellEnd"/>
      <w:r w:rsidR="00114FF4">
        <w:rPr>
          <w:b/>
          <w:sz w:val="22"/>
          <w:szCs w:val="22"/>
        </w:rPr>
        <w:t>.</w:t>
      </w:r>
      <w:proofErr w:type="gramEnd"/>
      <w:r w:rsidR="003C104A" w:rsidRPr="005A73A1">
        <w:rPr>
          <w:b/>
          <w:sz w:val="22"/>
          <w:szCs w:val="22"/>
        </w:rPr>
        <w:t>“</w:t>
      </w:r>
      <w:r w:rsidR="000E6CDD">
        <w:rPr>
          <w:b/>
          <w:sz w:val="22"/>
          <w:szCs w:val="22"/>
        </w:rPr>
        <w:t xml:space="preserve">, </w:t>
      </w:r>
      <w:r w:rsidR="000E6CDD" w:rsidRPr="00927DC3">
        <w:rPr>
          <w:sz w:val="22"/>
          <w:szCs w:val="22"/>
        </w:rPr>
        <w:t>který obsahuje následující stavby</w:t>
      </w:r>
      <w:r w:rsidR="000E6CDD">
        <w:rPr>
          <w:b/>
          <w:sz w:val="22"/>
          <w:szCs w:val="22"/>
        </w:rPr>
        <w:t xml:space="preserve">:   </w:t>
      </w:r>
    </w:p>
    <w:p w:rsidR="007C1A8E" w:rsidRDefault="000E6CDD" w:rsidP="000E6CDD">
      <w:pPr>
        <w:widowControl w:val="0"/>
        <w:autoSpaceDE w:val="0"/>
        <w:autoSpaceDN w:val="0"/>
        <w:ind w:firstLine="0"/>
        <w:rPr>
          <w:b/>
          <w:color w:val="000000"/>
          <w:sz w:val="22"/>
          <w:szCs w:val="22"/>
        </w:rPr>
      </w:pPr>
      <w:r w:rsidRPr="000E6CDD">
        <w:rPr>
          <w:b/>
          <w:color w:val="000000"/>
          <w:sz w:val="22"/>
          <w:szCs w:val="22"/>
        </w:rPr>
        <w:t xml:space="preserve">1. „Rekonstrukce </w:t>
      </w:r>
      <w:proofErr w:type="spellStart"/>
      <w:r w:rsidRPr="000E6CDD">
        <w:rPr>
          <w:b/>
          <w:color w:val="000000"/>
          <w:sz w:val="22"/>
          <w:szCs w:val="22"/>
        </w:rPr>
        <w:t>zab</w:t>
      </w:r>
      <w:proofErr w:type="spellEnd"/>
      <w:r w:rsidRPr="000E6CDD">
        <w:rPr>
          <w:b/>
          <w:color w:val="000000"/>
          <w:sz w:val="22"/>
          <w:szCs w:val="22"/>
        </w:rPr>
        <w:t xml:space="preserve">. </w:t>
      </w:r>
      <w:proofErr w:type="gramStart"/>
      <w:r w:rsidRPr="000E6CDD">
        <w:rPr>
          <w:b/>
          <w:color w:val="000000"/>
          <w:sz w:val="22"/>
          <w:szCs w:val="22"/>
        </w:rPr>
        <w:t>zař</w:t>
      </w:r>
      <w:proofErr w:type="gramEnd"/>
      <w:r w:rsidRPr="000E6CDD">
        <w:rPr>
          <w:b/>
          <w:color w:val="000000"/>
          <w:sz w:val="22"/>
          <w:szCs w:val="22"/>
        </w:rPr>
        <w:t xml:space="preserve">. v </w:t>
      </w:r>
      <w:proofErr w:type="spellStart"/>
      <w:r w:rsidRPr="000E6CDD">
        <w:rPr>
          <w:b/>
          <w:color w:val="000000"/>
          <w:sz w:val="22"/>
          <w:szCs w:val="22"/>
        </w:rPr>
        <w:t>žst</w:t>
      </w:r>
      <w:proofErr w:type="spellEnd"/>
      <w:r w:rsidRPr="000E6CDD">
        <w:rPr>
          <w:b/>
          <w:color w:val="000000"/>
          <w:sz w:val="22"/>
          <w:szCs w:val="22"/>
        </w:rPr>
        <w:t xml:space="preserve">. Brno </w:t>
      </w:r>
      <w:proofErr w:type="spellStart"/>
      <w:proofErr w:type="gramStart"/>
      <w:r w:rsidRPr="000E6CDD">
        <w:rPr>
          <w:b/>
          <w:color w:val="000000"/>
          <w:sz w:val="22"/>
          <w:szCs w:val="22"/>
        </w:rPr>
        <w:t>hl.n</w:t>
      </w:r>
      <w:proofErr w:type="spellEnd"/>
      <w:r w:rsidRPr="000E6CDD">
        <w:rPr>
          <w:b/>
          <w:color w:val="000000"/>
          <w:sz w:val="22"/>
          <w:szCs w:val="22"/>
        </w:rPr>
        <w:t>.</w:t>
      </w:r>
      <w:proofErr w:type="gramEnd"/>
      <w:r w:rsidRPr="000E6CDD">
        <w:rPr>
          <w:b/>
          <w:color w:val="000000"/>
          <w:sz w:val="22"/>
          <w:szCs w:val="22"/>
        </w:rPr>
        <w:t>“,</w:t>
      </w:r>
    </w:p>
    <w:p w:rsidR="007C1A8E" w:rsidRDefault="000E6CDD" w:rsidP="000E6CDD">
      <w:pPr>
        <w:widowControl w:val="0"/>
        <w:autoSpaceDE w:val="0"/>
        <w:autoSpaceDN w:val="0"/>
        <w:ind w:firstLine="0"/>
        <w:rPr>
          <w:b/>
          <w:color w:val="000000"/>
          <w:sz w:val="22"/>
          <w:szCs w:val="22"/>
        </w:rPr>
      </w:pPr>
      <w:r w:rsidRPr="000E6CDD">
        <w:rPr>
          <w:b/>
          <w:color w:val="000000"/>
          <w:sz w:val="22"/>
          <w:szCs w:val="22"/>
        </w:rPr>
        <w:t xml:space="preserve">2. „Rekonstrukce mostů v km 142,550 a 142,552 v </w:t>
      </w:r>
      <w:proofErr w:type="spellStart"/>
      <w:r w:rsidRPr="000E6CDD">
        <w:rPr>
          <w:b/>
          <w:color w:val="000000"/>
          <w:sz w:val="22"/>
          <w:szCs w:val="22"/>
        </w:rPr>
        <w:t>žst</w:t>
      </w:r>
      <w:proofErr w:type="spellEnd"/>
      <w:r w:rsidRPr="000E6CDD">
        <w:rPr>
          <w:b/>
          <w:color w:val="000000"/>
          <w:sz w:val="22"/>
          <w:szCs w:val="22"/>
        </w:rPr>
        <w:t xml:space="preserve">. Brno </w:t>
      </w:r>
      <w:proofErr w:type="spellStart"/>
      <w:proofErr w:type="gramStart"/>
      <w:r w:rsidRPr="000E6CDD">
        <w:rPr>
          <w:b/>
          <w:color w:val="000000"/>
          <w:sz w:val="22"/>
          <w:szCs w:val="22"/>
        </w:rPr>
        <w:t>hl.n</w:t>
      </w:r>
      <w:proofErr w:type="spellEnd"/>
      <w:r w:rsidRPr="000E6CDD">
        <w:rPr>
          <w:b/>
          <w:color w:val="000000"/>
          <w:sz w:val="22"/>
          <w:szCs w:val="22"/>
        </w:rPr>
        <w:t>.</w:t>
      </w:r>
      <w:proofErr w:type="gramEnd"/>
      <w:r w:rsidRPr="000E6CDD">
        <w:rPr>
          <w:b/>
          <w:color w:val="000000"/>
          <w:sz w:val="22"/>
          <w:szCs w:val="22"/>
        </w:rPr>
        <w:t xml:space="preserve"> (Křídlovická)“, </w:t>
      </w:r>
    </w:p>
    <w:p w:rsidR="007C1A8E" w:rsidRDefault="000E6CDD" w:rsidP="000E6CDD">
      <w:pPr>
        <w:widowControl w:val="0"/>
        <w:autoSpaceDE w:val="0"/>
        <w:autoSpaceDN w:val="0"/>
        <w:ind w:firstLine="0"/>
        <w:rPr>
          <w:b/>
          <w:color w:val="000000"/>
          <w:sz w:val="22"/>
          <w:szCs w:val="22"/>
        </w:rPr>
      </w:pPr>
      <w:r w:rsidRPr="000E6CDD">
        <w:rPr>
          <w:b/>
          <w:color w:val="000000"/>
          <w:sz w:val="22"/>
          <w:szCs w:val="22"/>
        </w:rPr>
        <w:t xml:space="preserve">3. „Rekonstrukce mostu v km 143,143 v </w:t>
      </w:r>
      <w:proofErr w:type="spellStart"/>
      <w:r w:rsidRPr="000E6CDD">
        <w:rPr>
          <w:b/>
          <w:color w:val="000000"/>
          <w:sz w:val="22"/>
          <w:szCs w:val="22"/>
        </w:rPr>
        <w:t>žst</w:t>
      </w:r>
      <w:proofErr w:type="spellEnd"/>
      <w:r w:rsidRPr="000E6CDD">
        <w:rPr>
          <w:b/>
          <w:color w:val="000000"/>
          <w:sz w:val="22"/>
          <w:szCs w:val="22"/>
        </w:rPr>
        <w:t xml:space="preserve">. Brno </w:t>
      </w:r>
      <w:proofErr w:type="spellStart"/>
      <w:proofErr w:type="gramStart"/>
      <w:r w:rsidRPr="000E6CDD">
        <w:rPr>
          <w:b/>
          <w:color w:val="000000"/>
          <w:sz w:val="22"/>
          <w:szCs w:val="22"/>
        </w:rPr>
        <w:t>hl.n</w:t>
      </w:r>
      <w:proofErr w:type="spellEnd"/>
      <w:r w:rsidRPr="000E6CDD">
        <w:rPr>
          <w:b/>
          <w:color w:val="000000"/>
          <w:sz w:val="22"/>
          <w:szCs w:val="22"/>
        </w:rPr>
        <w:t>.</w:t>
      </w:r>
      <w:proofErr w:type="gramEnd"/>
      <w:r w:rsidRPr="000E6CDD">
        <w:rPr>
          <w:b/>
          <w:color w:val="000000"/>
          <w:sz w:val="22"/>
          <w:szCs w:val="22"/>
        </w:rPr>
        <w:t xml:space="preserve"> (Hybešova)“,  </w:t>
      </w:r>
    </w:p>
    <w:p w:rsidR="000E6CDD" w:rsidRPr="009B17C7" w:rsidRDefault="000E6CDD" w:rsidP="000E6CDD">
      <w:pPr>
        <w:widowControl w:val="0"/>
        <w:autoSpaceDE w:val="0"/>
        <w:autoSpaceDN w:val="0"/>
        <w:ind w:firstLine="0"/>
        <w:rPr>
          <w:sz w:val="22"/>
          <w:szCs w:val="22"/>
        </w:rPr>
      </w:pPr>
      <w:r w:rsidRPr="000E6CDD">
        <w:rPr>
          <w:b/>
          <w:color w:val="000000"/>
          <w:sz w:val="22"/>
          <w:szCs w:val="22"/>
        </w:rPr>
        <w:t xml:space="preserve">4. „Rekonstrukce výhybek pod St. 5 v </w:t>
      </w:r>
      <w:proofErr w:type="spellStart"/>
      <w:r w:rsidRPr="000E6CDD">
        <w:rPr>
          <w:b/>
          <w:color w:val="000000"/>
          <w:sz w:val="22"/>
          <w:szCs w:val="22"/>
        </w:rPr>
        <w:t>žst</w:t>
      </w:r>
      <w:proofErr w:type="spellEnd"/>
      <w:r w:rsidRPr="000E6CDD">
        <w:rPr>
          <w:b/>
          <w:color w:val="000000"/>
          <w:sz w:val="22"/>
          <w:szCs w:val="22"/>
        </w:rPr>
        <w:t xml:space="preserve">. Brno </w:t>
      </w:r>
      <w:proofErr w:type="spellStart"/>
      <w:proofErr w:type="gramStart"/>
      <w:r w:rsidRPr="000E6CDD">
        <w:rPr>
          <w:b/>
          <w:color w:val="000000"/>
          <w:sz w:val="22"/>
          <w:szCs w:val="22"/>
        </w:rPr>
        <w:t>hl.n</w:t>
      </w:r>
      <w:proofErr w:type="spellEnd"/>
      <w:r w:rsidRPr="000E6CDD">
        <w:rPr>
          <w:b/>
          <w:color w:val="000000"/>
          <w:sz w:val="22"/>
          <w:szCs w:val="22"/>
        </w:rPr>
        <w:t>.</w:t>
      </w:r>
      <w:proofErr w:type="gramEnd"/>
      <w:r w:rsidRPr="000E6CDD">
        <w:rPr>
          <w:b/>
          <w:color w:val="000000"/>
          <w:sz w:val="22"/>
          <w:szCs w:val="22"/>
        </w:rPr>
        <w:t>“</w:t>
      </w:r>
    </w:p>
    <w:p w:rsidR="007A2C3A" w:rsidRPr="007A2C3A" w:rsidRDefault="007A2C3A" w:rsidP="005A73A1">
      <w:pPr>
        <w:widowControl w:val="0"/>
        <w:autoSpaceDE w:val="0"/>
        <w:autoSpaceDN w:val="0"/>
        <w:ind w:firstLine="0"/>
        <w:rPr>
          <w:sz w:val="22"/>
          <w:szCs w:val="22"/>
        </w:rPr>
      </w:pPr>
    </w:p>
    <w:p w:rsidR="005A73A1" w:rsidRPr="00746CA1" w:rsidRDefault="007A2C3A" w:rsidP="005A73A1">
      <w:pPr>
        <w:widowControl w:val="0"/>
        <w:autoSpaceDE w:val="0"/>
        <w:autoSpaceDN w:val="0"/>
        <w:ind w:firstLine="0"/>
        <w:rPr>
          <w:sz w:val="22"/>
          <w:szCs w:val="22"/>
        </w:rPr>
      </w:pPr>
      <w:r w:rsidRPr="007A2C3A">
        <w:rPr>
          <w:color w:val="000000"/>
          <w:sz w:val="22"/>
          <w:szCs w:val="22"/>
        </w:rPr>
        <w:t xml:space="preserve">(evidenční číslo VZ </w:t>
      </w:r>
      <w:r w:rsidRPr="007A2C3A">
        <w:rPr>
          <w:sz w:val="22"/>
          <w:szCs w:val="22"/>
        </w:rPr>
        <w:t xml:space="preserve">dle registru SŽDC: </w:t>
      </w:r>
      <w:r w:rsidR="003C104A" w:rsidRPr="00746CA1">
        <w:rPr>
          <w:sz w:val="22"/>
          <w:szCs w:val="22"/>
        </w:rPr>
        <w:t>617180</w:t>
      </w:r>
      <w:r w:rsidR="000E6CDD" w:rsidRPr="00746CA1">
        <w:rPr>
          <w:sz w:val="22"/>
          <w:szCs w:val="22"/>
        </w:rPr>
        <w:t>69</w:t>
      </w:r>
      <w:r w:rsidR="003C104A" w:rsidRPr="00746CA1">
        <w:rPr>
          <w:sz w:val="22"/>
          <w:szCs w:val="22"/>
        </w:rPr>
        <w:t>)</w:t>
      </w:r>
    </w:p>
    <w:p w:rsidR="003D1D15" w:rsidRDefault="003D1D15" w:rsidP="003D1D15">
      <w:pPr>
        <w:widowControl w:val="0"/>
        <w:autoSpaceDE w:val="0"/>
        <w:autoSpaceDN w:val="0"/>
        <w:ind w:hanging="142"/>
        <w:rPr>
          <w:sz w:val="22"/>
          <w:szCs w:val="22"/>
        </w:rPr>
      </w:pPr>
    </w:p>
    <w:p w:rsidR="003E6C49" w:rsidRDefault="003E6C49" w:rsidP="003E6C49">
      <w:pPr>
        <w:ind w:right="23" w:firstLine="0"/>
        <w:rPr>
          <w:sz w:val="18"/>
          <w:szCs w:val="18"/>
        </w:rPr>
      </w:pPr>
    </w:p>
    <w:p w:rsidR="003E6C49" w:rsidRPr="00613027" w:rsidRDefault="003E6C49" w:rsidP="003E6C49">
      <w:pPr>
        <w:ind w:right="23" w:firstLine="0"/>
        <w:rPr>
          <w:strike/>
          <w:color w:val="FF0000"/>
          <w:sz w:val="18"/>
          <w:szCs w:val="18"/>
        </w:rPr>
      </w:pPr>
      <w:r w:rsidRPr="001F4A54">
        <w:rPr>
          <w:sz w:val="18"/>
          <w:szCs w:val="18"/>
        </w:rPr>
        <w:t xml:space="preserve">U této zakázky se předpokládá, že bude </w:t>
      </w:r>
      <w:r w:rsidRPr="001F4A54">
        <w:rPr>
          <w:iCs/>
          <w:sz w:val="18"/>
          <w:szCs w:val="18"/>
        </w:rPr>
        <w:t>financována</w:t>
      </w:r>
      <w:r w:rsidRPr="001F4A54">
        <w:rPr>
          <w:sz w:val="18"/>
          <w:szCs w:val="18"/>
        </w:rPr>
        <w:t xml:space="preserve"> z prostředků České republiky - Státního fondu dopravní infrastruktury</w:t>
      </w:r>
      <w:r w:rsidRPr="005E7A16">
        <w:rPr>
          <w:color w:val="FF0000"/>
          <w:sz w:val="18"/>
          <w:szCs w:val="18"/>
        </w:rPr>
        <w:t>.</w:t>
      </w:r>
    </w:p>
    <w:p w:rsidR="003E6C49" w:rsidRDefault="003E6C49" w:rsidP="003D1D15">
      <w:pPr>
        <w:widowControl w:val="0"/>
        <w:autoSpaceDE w:val="0"/>
        <w:autoSpaceDN w:val="0"/>
        <w:ind w:hanging="142"/>
        <w:rPr>
          <w:sz w:val="22"/>
          <w:szCs w:val="22"/>
        </w:rPr>
      </w:pPr>
    </w:p>
    <w:p w:rsidR="007A2C3A" w:rsidRPr="007A2C3A" w:rsidRDefault="007A2C3A" w:rsidP="007A2C3A">
      <w:pPr>
        <w:ind w:firstLine="0"/>
        <w:jc w:val="both"/>
        <w:rPr>
          <w:sz w:val="22"/>
          <w:szCs w:val="22"/>
        </w:rPr>
      </w:pPr>
      <w:r w:rsidRPr="007A2C3A">
        <w:rPr>
          <w:sz w:val="22"/>
          <w:szCs w:val="22"/>
        </w:rPr>
        <w:t>Pro tuto veřejnou zakázku</w:t>
      </w:r>
      <w:r w:rsidR="00331B4A">
        <w:rPr>
          <w:sz w:val="22"/>
          <w:szCs w:val="22"/>
        </w:rPr>
        <w:t xml:space="preserve"> (dále též „VZ“)</w:t>
      </w:r>
      <w:r w:rsidRPr="007A2C3A">
        <w:rPr>
          <w:sz w:val="22"/>
          <w:szCs w:val="22"/>
        </w:rPr>
        <w:t xml:space="preserve"> jsou zadavatelem stanoveny následující podmínky:</w:t>
      </w:r>
    </w:p>
    <w:p w:rsidR="001C70BE" w:rsidRPr="007A2C3A" w:rsidRDefault="001C70BE" w:rsidP="007A2C3A">
      <w:pPr>
        <w:ind w:firstLine="0"/>
        <w:jc w:val="both"/>
        <w:rPr>
          <w:sz w:val="22"/>
          <w:szCs w:val="22"/>
        </w:rPr>
      </w:pPr>
    </w:p>
    <w:p w:rsidR="007A2C3A" w:rsidRPr="007A2C3A" w:rsidRDefault="007A2C3A" w:rsidP="002B6468">
      <w:pPr>
        <w:numPr>
          <w:ilvl w:val="0"/>
          <w:numId w:val="3"/>
        </w:numPr>
        <w:tabs>
          <w:tab w:val="num" w:pos="426"/>
        </w:tabs>
        <w:spacing w:after="120"/>
        <w:ind w:left="426" w:hanging="426"/>
        <w:rPr>
          <w:b/>
          <w:sz w:val="22"/>
          <w:u w:val="single"/>
        </w:rPr>
      </w:pPr>
      <w:r w:rsidRPr="007A2C3A">
        <w:rPr>
          <w:b/>
          <w:sz w:val="22"/>
          <w:u w:val="single"/>
        </w:rPr>
        <w:t>Identifikační údaje zadavatele:</w:t>
      </w:r>
    </w:p>
    <w:p w:rsidR="007A2C3A" w:rsidRPr="007A2C3A" w:rsidRDefault="007A2C3A" w:rsidP="007A2C3A">
      <w:pPr>
        <w:ind w:left="426" w:firstLine="0"/>
        <w:jc w:val="both"/>
        <w:rPr>
          <w:sz w:val="22"/>
        </w:rPr>
      </w:pPr>
      <w:r w:rsidRPr="007A2C3A">
        <w:rPr>
          <w:b/>
          <w:sz w:val="22"/>
        </w:rPr>
        <w:t>Správa železniční dopravní cesty, státní organizace</w:t>
      </w:r>
      <w:r w:rsidRPr="007A2C3A">
        <w:rPr>
          <w:sz w:val="22"/>
        </w:rPr>
        <w:t xml:space="preserve">, </w:t>
      </w:r>
    </w:p>
    <w:p w:rsidR="007A2C3A" w:rsidRPr="007A2C3A" w:rsidRDefault="007A2C3A" w:rsidP="006070BA">
      <w:pPr>
        <w:pStyle w:val="Bezmezer"/>
        <w:ind w:left="426" w:firstLine="0"/>
        <w:jc w:val="both"/>
        <w:rPr>
          <w:sz w:val="22"/>
        </w:rPr>
      </w:pPr>
      <w:r w:rsidRPr="007A2C3A">
        <w:rPr>
          <w:sz w:val="22"/>
        </w:rPr>
        <w:t xml:space="preserve">se </w:t>
      </w:r>
      <w:r w:rsidRPr="006070BA">
        <w:rPr>
          <w:bCs/>
          <w:sz w:val="22"/>
          <w:szCs w:val="22"/>
        </w:rPr>
        <w:t>sídlem</w:t>
      </w:r>
      <w:r w:rsidRPr="007A2C3A">
        <w:rPr>
          <w:sz w:val="22"/>
        </w:rPr>
        <w:t xml:space="preserve"> </w:t>
      </w:r>
      <w:r w:rsidRPr="007A2C3A">
        <w:rPr>
          <w:sz w:val="22"/>
          <w:szCs w:val="22"/>
        </w:rPr>
        <w:t>Praha 1, Nové Město, Dlážděná 1003/7, PSČ 110 00</w:t>
      </w:r>
      <w:r w:rsidRPr="007A2C3A">
        <w:rPr>
          <w:sz w:val="22"/>
        </w:rPr>
        <w:t>,</w:t>
      </w:r>
    </w:p>
    <w:p w:rsidR="007A2C3A" w:rsidRPr="007A2C3A" w:rsidRDefault="007A2C3A" w:rsidP="006070BA">
      <w:pPr>
        <w:pStyle w:val="Bezmezer"/>
        <w:ind w:left="426" w:firstLine="0"/>
        <w:jc w:val="both"/>
        <w:rPr>
          <w:sz w:val="22"/>
          <w:szCs w:val="22"/>
        </w:rPr>
      </w:pPr>
      <w:r w:rsidRPr="006070BA">
        <w:rPr>
          <w:bCs/>
          <w:sz w:val="22"/>
          <w:szCs w:val="22"/>
        </w:rPr>
        <w:t>zastoupená</w:t>
      </w:r>
      <w:r w:rsidRPr="007A2C3A">
        <w:rPr>
          <w:sz w:val="22"/>
          <w:szCs w:val="22"/>
        </w:rPr>
        <w:t xml:space="preserve">: Ing. Miroslavem </w:t>
      </w:r>
      <w:proofErr w:type="spellStart"/>
      <w:r w:rsidRPr="007A2C3A">
        <w:rPr>
          <w:sz w:val="22"/>
          <w:szCs w:val="22"/>
        </w:rPr>
        <w:t>Bocákem</w:t>
      </w:r>
      <w:proofErr w:type="spellEnd"/>
      <w:r w:rsidRPr="007A2C3A">
        <w:rPr>
          <w:sz w:val="22"/>
          <w:szCs w:val="22"/>
        </w:rPr>
        <w:t>, ředitelem organizační jednotky Stavební správa východ</w:t>
      </w:r>
    </w:p>
    <w:p w:rsidR="007A2C3A" w:rsidRPr="007A2C3A" w:rsidRDefault="007A2C3A" w:rsidP="006070BA">
      <w:pPr>
        <w:pStyle w:val="Bezmezer"/>
        <w:ind w:left="426" w:firstLine="0"/>
        <w:jc w:val="both"/>
        <w:rPr>
          <w:snapToGrid w:val="0"/>
          <w:sz w:val="22"/>
        </w:rPr>
      </w:pPr>
      <w:r w:rsidRPr="007A2C3A">
        <w:rPr>
          <w:snapToGrid w:val="0"/>
          <w:sz w:val="22"/>
        </w:rPr>
        <w:t>IČO:</w:t>
      </w:r>
      <w:r w:rsidR="006070BA">
        <w:rPr>
          <w:snapToGrid w:val="0"/>
          <w:sz w:val="22"/>
        </w:rPr>
        <w:t xml:space="preserve"> </w:t>
      </w:r>
      <w:r w:rsidRPr="007A2C3A">
        <w:rPr>
          <w:snapToGrid w:val="0"/>
          <w:sz w:val="22"/>
        </w:rPr>
        <w:t>70994234; DIČ:</w:t>
      </w:r>
      <w:r w:rsidR="006070BA">
        <w:rPr>
          <w:snapToGrid w:val="0"/>
          <w:sz w:val="22"/>
        </w:rPr>
        <w:t xml:space="preserve"> </w:t>
      </w:r>
      <w:r w:rsidRPr="007A2C3A">
        <w:rPr>
          <w:snapToGrid w:val="0"/>
          <w:sz w:val="22"/>
        </w:rPr>
        <w:t>CZ70994234</w:t>
      </w:r>
    </w:p>
    <w:p w:rsidR="007A2C3A" w:rsidRDefault="007A2C3A" w:rsidP="006070BA">
      <w:pPr>
        <w:pStyle w:val="Bezmezer"/>
        <w:ind w:left="426" w:firstLine="0"/>
        <w:jc w:val="both"/>
        <w:rPr>
          <w:sz w:val="22"/>
        </w:rPr>
      </w:pPr>
      <w:r w:rsidRPr="006070BA">
        <w:rPr>
          <w:bCs/>
          <w:sz w:val="22"/>
          <w:szCs w:val="22"/>
        </w:rPr>
        <w:t>Zápis</w:t>
      </w:r>
      <w:r w:rsidRPr="007A2C3A">
        <w:rPr>
          <w:sz w:val="22"/>
        </w:rPr>
        <w:t xml:space="preserve"> v obchodním rejstříku vedeném Městským soudem v Praze, </w:t>
      </w:r>
      <w:r w:rsidR="00C51144">
        <w:rPr>
          <w:sz w:val="22"/>
        </w:rPr>
        <w:t>spisová značka</w:t>
      </w:r>
      <w:r w:rsidRPr="007A2C3A">
        <w:rPr>
          <w:sz w:val="22"/>
        </w:rPr>
        <w:t xml:space="preserve"> A</w:t>
      </w:r>
      <w:r w:rsidR="00C51144">
        <w:rPr>
          <w:sz w:val="22"/>
        </w:rPr>
        <w:t xml:space="preserve"> </w:t>
      </w:r>
      <w:r w:rsidRPr="007A2C3A">
        <w:rPr>
          <w:sz w:val="22"/>
        </w:rPr>
        <w:t>48384</w:t>
      </w:r>
    </w:p>
    <w:p w:rsidR="00003B98" w:rsidRDefault="00003B98" w:rsidP="00B104E7">
      <w:pPr>
        <w:pStyle w:val="Bezmezer"/>
        <w:spacing w:after="240"/>
        <w:ind w:left="425" w:firstLine="0"/>
        <w:jc w:val="both"/>
        <w:rPr>
          <w:sz w:val="22"/>
        </w:rPr>
      </w:pPr>
      <w:r>
        <w:rPr>
          <w:sz w:val="22"/>
        </w:rPr>
        <w:t>(dále jen „Zadav</w:t>
      </w:r>
      <w:r w:rsidR="004B6935">
        <w:rPr>
          <w:sz w:val="22"/>
        </w:rPr>
        <w:t>a</w:t>
      </w:r>
      <w:r>
        <w:rPr>
          <w:sz w:val="22"/>
        </w:rPr>
        <w:t>tel“)</w:t>
      </w:r>
    </w:p>
    <w:p w:rsidR="004B6935" w:rsidRDefault="004B6935" w:rsidP="0065469E">
      <w:pPr>
        <w:ind w:left="426" w:firstLine="0"/>
        <w:jc w:val="both"/>
        <w:rPr>
          <w:sz w:val="22"/>
          <w:szCs w:val="22"/>
        </w:rPr>
      </w:pPr>
    </w:p>
    <w:p w:rsidR="005A6AE4" w:rsidRDefault="005A6AE4" w:rsidP="002B6468">
      <w:pPr>
        <w:numPr>
          <w:ilvl w:val="0"/>
          <w:numId w:val="3"/>
        </w:numPr>
        <w:tabs>
          <w:tab w:val="num" w:pos="426"/>
        </w:tabs>
        <w:spacing w:after="120"/>
        <w:ind w:left="425" w:hanging="425"/>
        <w:rPr>
          <w:b/>
          <w:sz w:val="22"/>
          <w:u w:val="single"/>
        </w:rPr>
      </w:pPr>
      <w:r>
        <w:rPr>
          <w:b/>
          <w:sz w:val="22"/>
          <w:u w:val="single"/>
        </w:rPr>
        <w:t xml:space="preserve">Kontaktní </w:t>
      </w:r>
      <w:r w:rsidRPr="007A2C3A">
        <w:rPr>
          <w:b/>
          <w:sz w:val="22"/>
          <w:u w:val="single"/>
        </w:rPr>
        <w:t>údaje zadavatele:</w:t>
      </w:r>
    </w:p>
    <w:p w:rsidR="005A6AE4" w:rsidRPr="005A6AE4" w:rsidRDefault="005A6AE4" w:rsidP="00B104E7">
      <w:pPr>
        <w:ind w:left="426" w:firstLine="0"/>
        <w:jc w:val="both"/>
        <w:rPr>
          <w:sz w:val="22"/>
        </w:rPr>
      </w:pPr>
      <w:r w:rsidRPr="004A4905">
        <w:rPr>
          <w:b/>
          <w:sz w:val="22"/>
          <w:szCs w:val="22"/>
          <w:u w:val="single"/>
        </w:rPr>
        <w:t>Kontaktní adresa:</w:t>
      </w:r>
      <w:r w:rsidRPr="004A4905">
        <w:rPr>
          <w:sz w:val="22"/>
          <w:szCs w:val="22"/>
        </w:rPr>
        <w:t xml:space="preserve"> </w:t>
      </w:r>
      <w:r w:rsidRPr="00021279">
        <w:rPr>
          <w:sz w:val="22"/>
          <w:szCs w:val="22"/>
        </w:rPr>
        <w:t>Správa železniční dopravní cesty, státní organizace</w:t>
      </w:r>
      <w:r w:rsidR="00B104E7">
        <w:rPr>
          <w:sz w:val="22"/>
          <w:szCs w:val="22"/>
        </w:rPr>
        <w:t xml:space="preserve">, </w:t>
      </w:r>
      <w:r w:rsidRPr="005A6AE4">
        <w:rPr>
          <w:sz w:val="22"/>
        </w:rPr>
        <w:t>Stavební správa východ</w:t>
      </w:r>
      <w:r w:rsidR="00B104E7">
        <w:rPr>
          <w:sz w:val="22"/>
        </w:rPr>
        <w:t>,</w:t>
      </w:r>
    </w:p>
    <w:p w:rsidR="005A6AE4" w:rsidRPr="005A6AE4" w:rsidRDefault="005A6AE4" w:rsidP="00B104E7">
      <w:pPr>
        <w:pStyle w:val="Bezmezer"/>
        <w:spacing w:after="120"/>
        <w:ind w:left="425" w:firstLine="0"/>
        <w:jc w:val="both"/>
        <w:rPr>
          <w:sz w:val="22"/>
        </w:rPr>
      </w:pPr>
      <w:r w:rsidRPr="005A6AE4">
        <w:rPr>
          <w:sz w:val="22"/>
        </w:rPr>
        <w:t>Nerudova 1</w:t>
      </w:r>
      <w:r w:rsidR="00B104E7">
        <w:rPr>
          <w:sz w:val="22"/>
        </w:rPr>
        <w:t xml:space="preserve">, </w:t>
      </w:r>
      <w:r w:rsidRPr="005A6AE4">
        <w:rPr>
          <w:sz w:val="22"/>
        </w:rPr>
        <w:t>77</w:t>
      </w:r>
      <w:r w:rsidR="00C51144">
        <w:rPr>
          <w:sz w:val="22"/>
        </w:rPr>
        <w:t>9</w:t>
      </w:r>
      <w:r w:rsidRPr="005A6AE4">
        <w:rPr>
          <w:sz w:val="22"/>
        </w:rPr>
        <w:t xml:space="preserve"> </w:t>
      </w:r>
      <w:r w:rsidR="00C51144">
        <w:rPr>
          <w:sz w:val="22"/>
        </w:rPr>
        <w:t>00</w:t>
      </w:r>
      <w:r w:rsidRPr="005A6AE4">
        <w:rPr>
          <w:sz w:val="22"/>
        </w:rPr>
        <w:t xml:space="preserve"> Olomouc</w:t>
      </w:r>
    </w:p>
    <w:p w:rsidR="005A6AE4" w:rsidRDefault="005A6AE4" w:rsidP="005A6AE4">
      <w:pPr>
        <w:ind w:left="426" w:firstLine="0"/>
        <w:jc w:val="both"/>
        <w:rPr>
          <w:sz w:val="22"/>
          <w:szCs w:val="22"/>
          <w:lang w:val="en-US"/>
        </w:rPr>
      </w:pPr>
      <w:r w:rsidRPr="000029D3">
        <w:rPr>
          <w:b/>
          <w:sz w:val="22"/>
          <w:szCs w:val="22"/>
          <w:u w:val="single"/>
        </w:rPr>
        <w:t>Kontaktní osoba:</w:t>
      </w:r>
      <w:r w:rsidRPr="00021279">
        <w:rPr>
          <w:sz w:val="22"/>
          <w:szCs w:val="22"/>
        </w:rPr>
        <w:t xml:space="preserve"> </w:t>
      </w:r>
      <w:r>
        <w:rPr>
          <w:sz w:val="22"/>
          <w:szCs w:val="22"/>
        </w:rPr>
        <w:tab/>
      </w:r>
      <w:r w:rsidR="003C104A">
        <w:rPr>
          <w:sz w:val="22"/>
          <w:szCs w:val="22"/>
        </w:rPr>
        <w:t>Ing. Jaromír Souček</w:t>
      </w:r>
      <w:r w:rsidR="003C104A" w:rsidRPr="00021279">
        <w:rPr>
          <w:sz w:val="22"/>
          <w:szCs w:val="22"/>
        </w:rPr>
        <w:t xml:space="preserve">, </w:t>
      </w:r>
      <w:r w:rsidRPr="00021279">
        <w:rPr>
          <w:sz w:val="22"/>
          <w:szCs w:val="22"/>
        </w:rPr>
        <w:t xml:space="preserve">telefon: </w:t>
      </w:r>
      <w:r w:rsidR="003C104A">
        <w:rPr>
          <w:sz w:val="22"/>
          <w:szCs w:val="22"/>
        </w:rPr>
        <w:t>724 932 283</w:t>
      </w:r>
      <w:r w:rsidR="003C104A" w:rsidRPr="00021279">
        <w:rPr>
          <w:sz w:val="22"/>
          <w:szCs w:val="22"/>
        </w:rPr>
        <w:t xml:space="preserve">, </w:t>
      </w:r>
      <w:r w:rsidRPr="00021279">
        <w:rPr>
          <w:sz w:val="22"/>
          <w:szCs w:val="22"/>
        </w:rPr>
        <w:t xml:space="preserve">e-mail: </w:t>
      </w:r>
      <w:hyperlink r:id="rId9" w:history="1">
        <w:r w:rsidR="00523368" w:rsidRPr="00630CC4">
          <w:rPr>
            <w:rStyle w:val="Hypertextovodkaz"/>
            <w:sz w:val="22"/>
            <w:szCs w:val="22"/>
          </w:rPr>
          <w:t>SoucekJ@szdc.cz</w:t>
        </w:r>
      </w:hyperlink>
      <w:r w:rsidR="00523368">
        <w:rPr>
          <w:sz w:val="22"/>
          <w:szCs w:val="22"/>
        </w:rPr>
        <w:t xml:space="preserve"> </w:t>
      </w:r>
    </w:p>
    <w:p w:rsidR="001C70BE" w:rsidRDefault="00FA4141" w:rsidP="005E7A16">
      <w:pPr>
        <w:spacing w:after="360"/>
        <w:ind w:left="425" w:firstLine="0"/>
        <w:jc w:val="both"/>
        <w:rPr>
          <w:sz w:val="22"/>
          <w:szCs w:val="22"/>
        </w:rPr>
      </w:pPr>
      <w:r>
        <w:rPr>
          <w:sz w:val="22"/>
          <w:szCs w:val="22"/>
        </w:rPr>
        <w:t xml:space="preserve">Veškerá komunikace, včetně </w:t>
      </w:r>
      <w:r w:rsidR="005E2F68">
        <w:rPr>
          <w:sz w:val="22"/>
          <w:szCs w:val="22"/>
        </w:rPr>
        <w:t>žádosti o vysvětlení zadávací dokumentace, budou adresovány na shora uvedené kontaktní údaje.</w:t>
      </w:r>
    </w:p>
    <w:p w:rsidR="0065469E" w:rsidRPr="00D55F39" w:rsidRDefault="0065469E" w:rsidP="002B6468">
      <w:pPr>
        <w:numPr>
          <w:ilvl w:val="0"/>
          <w:numId w:val="3"/>
        </w:numPr>
        <w:tabs>
          <w:tab w:val="num" w:pos="426"/>
        </w:tabs>
        <w:spacing w:after="120"/>
        <w:ind w:left="425" w:hanging="425"/>
        <w:rPr>
          <w:b/>
          <w:sz w:val="22"/>
          <w:u w:val="single"/>
        </w:rPr>
      </w:pPr>
      <w:r w:rsidRPr="00D55F39">
        <w:rPr>
          <w:b/>
          <w:sz w:val="22"/>
          <w:u w:val="single"/>
        </w:rPr>
        <w:t>Druh, rozsah a předmět veřejné zakázky:</w:t>
      </w:r>
    </w:p>
    <w:p w:rsidR="00053853" w:rsidRPr="00523368" w:rsidRDefault="0065469E" w:rsidP="00053853">
      <w:pPr>
        <w:ind w:left="426" w:firstLine="0"/>
        <w:jc w:val="both"/>
        <w:rPr>
          <w:sz w:val="22"/>
          <w:szCs w:val="22"/>
        </w:rPr>
      </w:pPr>
      <w:r>
        <w:rPr>
          <w:sz w:val="22"/>
          <w:szCs w:val="22"/>
        </w:rPr>
        <w:t xml:space="preserve">Zadavatel </w:t>
      </w:r>
      <w:r w:rsidRPr="00003B98">
        <w:rPr>
          <w:sz w:val="22"/>
          <w:szCs w:val="22"/>
        </w:rPr>
        <w:t xml:space="preserve">zadává tuto podlimitní veřejnou zakázku </w:t>
      </w:r>
      <w:r>
        <w:rPr>
          <w:sz w:val="22"/>
          <w:szCs w:val="22"/>
        </w:rPr>
        <w:t xml:space="preserve">na služby </w:t>
      </w:r>
      <w:r w:rsidRPr="00003B98">
        <w:rPr>
          <w:sz w:val="22"/>
          <w:szCs w:val="22"/>
        </w:rPr>
        <w:t xml:space="preserve">v souvislosti s výkonem relevantní činnosti ve smyslu ustanovení § 153 odst. 1 písm. f) zákona č. 134/2016 Sb., o zadávání veřejných zakázek (dále též „ZZVZ“). V souladu s § 151 odst. 1 ZZVZ se tato zakázka považuje za sektorovou veřejnou zakázku. Jelikož předpokládaná hodnota zakázky nedosahuje stanovený </w:t>
      </w:r>
      <w:r w:rsidRPr="00003B98">
        <w:rPr>
          <w:sz w:val="22"/>
          <w:szCs w:val="22"/>
        </w:rPr>
        <w:lastRenderedPageBreak/>
        <w:t>finanční limit, není zadavatel podle § 158 odst. 1 ZZVZ povinen zadat předmětnou sektorovou veřejnou zakázku v zadávacím řízení.</w:t>
      </w:r>
      <w:r w:rsidR="00053853">
        <w:rPr>
          <w:sz w:val="22"/>
          <w:szCs w:val="22"/>
        </w:rPr>
        <w:t xml:space="preserve"> </w:t>
      </w:r>
      <w:r w:rsidR="00053853" w:rsidRPr="00523368">
        <w:rPr>
          <w:sz w:val="22"/>
          <w:szCs w:val="22"/>
        </w:rPr>
        <w:t>Zadavatel tedy nezadává tuto veřejnou zakázku v</w:t>
      </w:r>
      <w:r w:rsidR="00E61AE9">
        <w:rPr>
          <w:sz w:val="22"/>
          <w:szCs w:val="22"/>
        </w:rPr>
        <w:t> </w:t>
      </w:r>
      <w:r w:rsidR="00053853" w:rsidRPr="00523368">
        <w:rPr>
          <w:sz w:val="22"/>
          <w:szCs w:val="22"/>
        </w:rPr>
        <w:t>zadávacím řízení podle ZZVZ.</w:t>
      </w:r>
    </w:p>
    <w:p w:rsidR="0065469E" w:rsidRDefault="0065469E" w:rsidP="001C70BE">
      <w:pPr>
        <w:ind w:left="426" w:firstLine="0"/>
        <w:jc w:val="both"/>
        <w:rPr>
          <w:sz w:val="22"/>
          <w:szCs w:val="22"/>
        </w:rPr>
      </w:pPr>
    </w:p>
    <w:p w:rsidR="00734991" w:rsidRDefault="00734991" w:rsidP="006D73AB">
      <w:pPr>
        <w:spacing w:after="120"/>
        <w:ind w:left="425" w:firstLine="0"/>
        <w:jc w:val="both"/>
        <w:rPr>
          <w:sz w:val="22"/>
          <w:szCs w:val="22"/>
        </w:rPr>
      </w:pPr>
      <w:r>
        <w:rPr>
          <w:color w:val="000000"/>
          <w:sz w:val="22"/>
          <w:szCs w:val="22"/>
        </w:rPr>
        <w:t xml:space="preserve">Zadavatelem stanovená </w:t>
      </w:r>
      <w:r w:rsidRPr="00734991">
        <w:rPr>
          <w:color w:val="000000"/>
          <w:sz w:val="22"/>
          <w:szCs w:val="22"/>
        </w:rPr>
        <w:t>předpokládaná hodnota VZ na výkon občasného odborného geotechnického dozoru</w:t>
      </w:r>
      <w:r>
        <w:rPr>
          <w:color w:val="000000"/>
          <w:sz w:val="22"/>
          <w:szCs w:val="22"/>
        </w:rPr>
        <w:t xml:space="preserve"> pro stavbu „Rekonstrukce </w:t>
      </w:r>
      <w:proofErr w:type="spellStart"/>
      <w:r>
        <w:rPr>
          <w:color w:val="000000"/>
          <w:sz w:val="22"/>
          <w:szCs w:val="22"/>
        </w:rPr>
        <w:t>zab</w:t>
      </w:r>
      <w:proofErr w:type="spellEnd"/>
      <w:r>
        <w:rPr>
          <w:color w:val="000000"/>
          <w:sz w:val="22"/>
          <w:szCs w:val="22"/>
        </w:rPr>
        <w:t xml:space="preserve">. </w:t>
      </w:r>
      <w:proofErr w:type="gramStart"/>
      <w:r>
        <w:rPr>
          <w:color w:val="000000"/>
          <w:sz w:val="22"/>
          <w:szCs w:val="22"/>
        </w:rPr>
        <w:t>zař</w:t>
      </w:r>
      <w:proofErr w:type="gramEnd"/>
      <w:r>
        <w:rPr>
          <w:color w:val="000000"/>
          <w:sz w:val="22"/>
          <w:szCs w:val="22"/>
        </w:rPr>
        <w:t>. v </w:t>
      </w:r>
      <w:proofErr w:type="spellStart"/>
      <w:r>
        <w:rPr>
          <w:color w:val="000000"/>
          <w:sz w:val="22"/>
          <w:szCs w:val="22"/>
        </w:rPr>
        <w:t>žst</w:t>
      </w:r>
      <w:proofErr w:type="spellEnd"/>
      <w:r>
        <w:rPr>
          <w:color w:val="000000"/>
          <w:sz w:val="22"/>
          <w:szCs w:val="22"/>
        </w:rPr>
        <w:t>. Brno hl. n.“ čin</w:t>
      </w:r>
      <w:r>
        <w:rPr>
          <w:sz w:val="22"/>
          <w:szCs w:val="22"/>
        </w:rPr>
        <w:t>í 740 000,- Kč bez DPH.</w:t>
      </w:r>
    </w:p>
    <w:p w:rsidR="00734991" w:rsidRDefault="00734991" w:rsidP="006D73AB">
      <w:pPr>
        <w:spacing w:after="120"/>
        <w:ind w:left="425" w:firstLine="0"/>
        <w:jc w:val="both"/>
        <w:rPr>
          <w:sz w:val="22"/>
          <w:szCs w:val="22"/>
        </w:rPr>
      </w:pPr>
      <w:r>
        <w:rPr>
          <w:color w:val="000000"/>
          <w:sz w:val="22"/>
          <w:szCs w:val="22"/>
        </w:rPr>
        <w:t xml:space="preserve">Zadavatelem stanovená </w:t>
      </w:r>
      <w:r w:rsidRPr="00734991">
        <w:rPr>
          <w:color w:val="000000"/>
          <w:sz w:val="22"/>
          <w:szCs w:val="22"/>
        </w:rPr>
        <w:t>předpokládaná hodnota VZ na výkon občasného odborného geotechnického dozoru</w:t>
      </w:r>
      <w:r>
        <w:rPr>
          <w:color w:val="000000"/>
          <w:sz w:val="22"/>
          <w:szCs w:val="22"/>
        </w:rPr>
        <w:t xml:space="preserve"> pro stavbu „Rekonstrukce mostů v km 142,550 a 142,552 v </w:t>
      </w:r>
      <w:proofErr w:type="spellStart"/>
      <w:r>
        <w:rPr>
          <w:color w:val="000000"/>
          <w:sz w:val="22"/>
          <w:szCs w:val="22"/>
        </w:rPr>
        <w:t>žst</w:t>
      </w:r>
      <w:proofErr w:type="spellEnd"/>
      <w:r>
        <w:rPr>
          <w:color w:val="000000"/>
          <w:sz w:val="22"/>
          <w:szCs w:val="22"/>
        </w:rPr>
        <w:t>. Brno hl. n. (Křídlovická)“ čin</w:t>
      </w:r>
      <w:r>
        <w:rPr>
          <w:sz w:val="22"/>
          <w:szCs w:val="22"/>
        </w:rPr>
        <w:t>í 205 000,- Kč bez DPH.</w:t>
      </w:r>
    </w:p>
    <w:p w:rsidR="00734991" w:rsidRPr="00E34624" w:rsidRDefault="00734991" w:rsidP="006D73AB">
      <w:pPr>
        <w:spacing w:after="120"/>
        <w:ind w:left="425" w:firstLine="0"/>
        <w:jc w:val="both"/>
        <w:rPr>
          <w:color w:val="000000"/>
          <w:sz w:val="22"/>
          <w:szCs w:val="22"/>
        </w:rPr>
      </w:pPr>
      <w:r>
        <w:rPr>
          <w:color w:val="000000"/>
          <w:sz w:val="22"/>
          <w:szCs w:val="22"/>
        </w:rPr>
        <w:t xml:space="preserve">Zadavatelem stanovená </w:t>
      </w:r>
      <w:r w:rsidRPr="00734991">
        <w:rPr>
          <w:color w:val="000000"/>
          <w:sz w:val="22"/>
          <w:szCs w:val="22"/>
        </w:rPr>
        <w:t>předpokládaná hodnota VZ na výkon občasného odborného geotechnického dozoru</w:t>
      </w:r>
      <w:r>
        <w:rPr>
          <w:color w:val="000000"/>
          <w:sz w:val="22"/>
          <w:szCs w:val="22"/>
        </w:rPr>
        <w:t xml:space="preserve"> pro stavbu „Rekonstrukce mostu v km 143,143 v </w:t>
      </w:r>
      <w:proofErr w:type="spellStart"/>
      <w:r>
        <w:rPr>
          <w:color w:val="000000"/>
          <w:sz w:val="22"/>
          <w:szCs w:val="22"/>
        </w:rPr>
        <w:t>žst</w:t>
      </w:r>
      <w:proofErr w:type="spellEnd"/>
      <w:r>
        <w:rPr>
          <w:color w:val="000000"/>
          <w:sz w:val="22"/>
          <w:szCs w:val="22"/>
        </w:rPr>
        <w:t>. Brno hl. n. (Hybešova)“ čin</w:t>
      </w:r>
      <w:r>
        <w:rPr>
          <w:sz w:val="22"/>
          <w:szCs w:val="22"/>
        </w:rPr>
        <w:t>í 205 000,- Kč bez DPH.</w:t>
      </w:r>
    </w:p>
    <w:p w:rsidR="00734991" w:rsidRDefault="00734991" w:rsidP="006D73AB">
      <w:pPr>
        <w:spacing w:after="120"/>
        <w:ind w:left="425" w:firstLine="0"/>
        <w:jc w:val="both"/>
        <w:rPr>
          <w:color w:val="000000"/>
          <w:sz w:val="22"/>
          <w:szCs w:val="22"/>
        </w:rPr>
      </w:pPr>
      <w:r>
        <w:rPr>
          <w:color w:val="000000"/>
          <w:sz w:val="22"/>
          <w:szCs w:val="22"/>
        </w:rPr>
        <w:t xml:space="preserve">Zadavatelem stanovená </w:t>
      </w:r>
      <w:r w:rsidRPr="00734991">
        <w:rPr>
          <w:color w:val="000000"/>
          <w:sz w:val="22"/>
          <w:szCs w:val="22"/>
        </w:rPr>
        <w:t>předpokládaná hodnota VZ na výkon občasného odborného geotechnického dozoru</w:t>
      </w:r>
      <w:r>
        <w:rPr>
          <w:color w:val="000000"/>
          <w:sz w:val="22"/>
          <w:szCs w:val="22"/>
        </w:rPr>
        <w:t xml:space="preserve"> pro stavbu „Rekonstrukce výhybek pod St. 5 v </w:t>
      </w:r>
      <w:proofErr w:type="spellStart"/>
      <w:r>
        <w:rPr>
          <w:color w:val="000000"/>
          <w:sz w:val="22"/>
          <w:szCs w:val="22"/>
        </w:rPr>
        <w:t>žst</w:t>
      </w:r>
      <w:proofErr w:type="spellEnd"/>
      <w:r>
        <w:rPr>
          <w:color w:val="000000"/>
          <w:sz w:val="22"/>
          <w:szCs w:val="22"/>
        </w:rPr>
        <w:t xml:space="preserve">. </w:t>
      </w:r>
      <w:bookmarkStart w:id="1" w:name="_GoBack"/>
      <w:bookmarkEnd w:id="1"/>
      <w:r>
        <w:rPr>
          <w:color w:val="000000"/>
          <w:sz w:val="22"/>
          <w:szCs w:val="22"/>
        </w:rPr>
        <w:t>Brno hl. n.“ čin</w:t>
      </w:r>
      <w:r>
        <w:rPr>
          <w:sz w:val="22"/>
          <w:szCs w:val="22"/>
        </w:rPr>
        <w:t>í 539 000,- Kč bez DPH.</w:t>
      </w:r>
    </w:p>
    <w:p w:rsidR="0065469E" w:rsidRDefault="0065469E" w:rsidP="00746CA1">
      <w:pPr>
        <w:spacing w:after="240"/>
        <w:ind w:left="425" w:firstLine="0"/>
        <w:jc w:val="both"/>
        <w:rPr>
          <w:sz w:val="22"/>
          <w:szCs w:val="22"/>
        </w:rPr>
      </w:pPr>
      <w:r w:rsidRPr="00344D52">
        <w:rPr>
          <w:color w:val="000000"/>
          <w:sz w:val="22"/>
          <w:szCs w:val="22"/>
        </w:rPr>
        <w:t xml:space="preserve">Zadavatelem stanovená </w:t>
      </w:r>
      <w:r w:rsidRPr="00331B4A">
        <w:rPr>
          <w:b/>
          <w:color w:val="000000"/>
          <w:sz w:val="22"/>
          <w:szCs w:val="22"/>
        </w:rPr>
        <w:t>předpokládaná hodnota VZ</w:t>
      </w:r>
      <w:r w:rsidRPr="00344D52">
        <w:rPr>
          <w:color w:val="000000"/>
          <w:sz w:val="22"/>
          <w:szCs w:val="22"/>
        </w:rPr>
        <w:t xml:space="preserve"> </w:t>
      </w:r>
      <w:r w:rsidR="00734991">
        <w:rPr>
          <w:color w:val="000000"/>
          <w:sz w:val="22"/>
          <w:szCs w:val="22"/>
        </w:rPr>
        <w:t xml:space="preserve">na výkon občasného odborného geotechnického dozoru pro soubor staveb </w:t>
      </w:r>
      <w:r w:rsidRPr="00344D52">
        <w:rPr>
          <w:color w:val="000000"/>
          <w:sz w:val="22"/>
          <w:szCs w:val="22"/>
        </w:rPr>
        <w:t>čin</w:t>
      </w:r>
      <w:r w:rsidRPr="00344D52">
        <w:rPr>
          <w:sz w:val="22"/>
          <w:szCs w:val="22"/>
        </w:rPr>
        <w:t>í</w:t>
      </w:r>
      <w:r>
        <w:rPr>
          <w:sz w:val="22"/>
          <w:szCs w:val="22"/>
        </w:rPr>
        <w:t xml:space="preserve"> </w:t>
      </w:r>
      <w:r w:rsidR="00114FF4" w:rsidRPr="00114FF4">
        <w:rPr>
          <w:b/>
          <w:sz w:val="22"/>
          <w:szCs w:val="22"/>
        </w:rPr>
        <w:t>1 689</w:t>
      </w:r>
      <w:r w:rsidR="003C104A" w:rsidRPr="0080517E">
        <w:rPr>
          <w:b/>
          <w:sz w:val="22"/>
          <w:szCs w:val="22"/>
        </w:rPr>
        <w:t> </w:t>
      </w:r>
      <w:r w:rsidR="00114FF4">
        <w:rPr>
          <w:b/>
          <w:sz w:val="22"/>
          <w:szCs w:val="22"/>
        </w:rPr>
        <w:t>0</w:t>
      </w:r>
      <w:r w:rsidR="0080517E" w:rsidRPr="0080517E">
        <w:rPr>
          <w:b/>
          <w:sz w:val="22"/>
          <w:szCs w:val="22"/>
        </w:rPr>
        <w:t>0</w:t>
      </w:r>
      <w:r w:rsidR="003C104A" w:rsidRPr="0080517E">
        <w:rPr>
          <w:b/>
          <w:sz w:val="22"/>
          <w:szCs w:val="22"/>
        </w:rPr>
        <w:t>0,-</w:t>
      </w:r>
      <w:r w:rsidR="003C104A" w:rsidRPr="00D55F39">
        <w:rPr>
          <w:b/>
          <w:sz w:val="22"/>
          <w:szCs w:val="22"/>
        </w:rPr>
        <w:t xml:space="preserve"> </w:t>
      </w:r>
      <w:r w:rsidRPr="00D55F39">
        <w:rPr>
          <w:b/>
          <w:sz w:val="22"/>
          <w:szCs w:val="22"/>
        </w:rPr>
        <w:t>Kč</w:t>
      </w:r>
      <w:r w:rsidRPr="00D55F39">
        <w:rPr>
          <w:sz w:val="22"/>
          <w:szCs w:val="22"/>
        </w:rPr>
        <w:t xml:space="preserve"> bez DPH.</w:t>
      </w:r>
    </w:p>
    <w:p w:rsidR="000E6CDD" w:rsidRPr="00B104E7" w:rsidRDefault="000E6CDD" w:rsidP="00B104E7">
      <w:pPr>
        <w:spacing w:before="20"/>
        <w:ind w:left="426" w:firstLine="0"/>
        <w:rPr>
          <w:color w:val="000000"/>
          <w:sz w:val="22"/>
          <w:szCs w:val="22"/>
        </w:rPr>
      </w:pPr>
      <w:r w:rsidRPr="00B104E7">
        <w:rPr>
          <w:sz w:val="22"/>
          <w:szCs w:val="22"/>
        </w:rPr>
        <w:t>Předmětem VZ je výkon občasného odborného geotechnického dozoru pro soubor staveb s</w:t>
      </w:r>
      <w:r w:rsidR="007C1A8E" w:rsidRPr="00B104E7">
        <w:rPr>
          <w:sz w:val="22"/>
          <w:szCs w:val="22"/>
        </w:rPr>
        <w:t xml:space="preserve"> pracovním </w:t>
      </w:r>
      <w:r w:rsidRPr="00B104E7">
        <w:rPr>
          <w:sz w:val="22"/>
          <w:szCs w:val="22"/>
        </w:rPr>
        <w:t xml:space="preserve">názvem </w:t>
      </w:r>
      <w:r w:rsidRPr="00B104E7">
        <w:rPr>
          <w:b/>
          <w:sz w:val="22"/>
          <w:szCs w:val="22"/>
        </w:rPr>
        <w:t xml:space="preserve">„Rekonstrukce infrastruktury Brno </w:t>
      </w:r>
      <w:proofErr w:type="spellStart"/>
      <w:proofErr w:type="gramStart"/>
      <w:r w:rsidRPr="00B104E7">
        <w:rPr>
          <w:b/>
          <w:sz w:val="22"/>
          <w:szCs w:val="22"/>
        </w:rPr>
        <w:t>hl.n</w:t>
      </w:r>
      <w:proofErr w:type="spellEnd"/>
      <w:r w:rsidRPr="00B104E7">
        <w:rPr>
          <w:b/>
          <w:sz w:val="22"/>
          <w:szCs w:val="22"/>
        </w:rPr>
        <w:t>.</w:t>
      </w:r>
      <w:proofErr w:type="gramEnd"/>
      <w:r w:rsidRPr="00B104E7">
        <w:rPr>
          <w:b/>
          <w:sz w:val="22"/>
          <w:szCs w:val="22"/>
        </w:rPr>
        <w:t>“</w:t>
      </w:r>
      <w:r w:rsidRPr="00B104E7">
        <w:rPr>
          <w:sz w:val="22"/>
          <w:szCs w:val="22"/>
        </w:rPr>
        <w:t xml:space="preserve">. </w:t>
      </w:r>
    </w:p>
    <w:p w:rsidR="000E6CDD" w:rsidRDefault="000E6CDD" w:rsidP="000E6CDD">
      <w:pPr>
        <w:spacing w:line="276" w:lineRule="auto"/>
        <w:ind w:left="426" w:firstLine="0"/>
        <w:rPr>
          <w:b/>
          <w:sz w:val="22"/>
          <w:szCs w:val="22"/>
        </w:rPr>
      </w:pPr>
    </w:p>
    <w:p w:rsidR="00D537C7" w:rsidRPr="00523368" w:rsidRDefault="0065469E" w:rsidP="00F754AB">
      <w:pPr>
        <w:spacing w:line="276" w:lineRule="auto"/>
        <w:ind w:left="426" w:firstLine="0"/>
        <w:rPr>
          <w:sz w:val="22"/>
          <w:szCs w:val="22"/>
          <w:lang w:eastAsia="en-US"/>
        </w:rPr>
      </w:pPr>
      <w:r w:rsidRPr="00331B4A">
        <w:rPr>
          <w:b/>
          <w:sz w:val="22"/>
          <w:szCs w:val="22"/>
        </w:rPr>
        <w:t>Předmětem VZ</w:t>
      </w:r>
      <w:r w:rsidR="0079474E">
        <w:rPr>
          <w:b/>
          <w:sz w:val="22"/>
          <w:szCs w:val="22"/>
        </w:rPr>
        <w:t xml:space="preserve"> je</w:t>
      </w:r>
      <w:r>
        <w:rPr>
          <w:b/>
          <w:sz w:val="22"/>
          <w:szCs w:val="22"/>
        </w:rPr>
        <w:t xml:space="preserve"> </w:t>
      </w:r>
      <w:r w:rsidR="00D537C7" w:rsidRPr="00523368">
        <w:rPr>
          <w:sz w:val="22"/>
          <w:szCs w:val="22"/>
          <w:lang w:eastAsia="en-US"/>
        </w:rPr>
        <w:t>výkon občasného odborného geotechnického dozoru na stavbě</w:t>
      </w:r>
      <w:r w:rsidR="006B1421">
        <w:rPr>
          <w:sz w:val="22"/>
          <w:szCs w:val="22"/>
          <w:lang w:eastAsia="en-US"/>
        </w:rPr>
        <w:t xml:space="preserve"> </w:t>
      </w:r>
      <w:r w:rsidR="006B1421" w:rsidRPr="00213EDE">
        <w:rPr>
          <w:b/>
          <w:sz w:val="22"/>
          <w:szCs w:val="22"/>
          <w:lang w:eastAsia="en-US"/>
        </w:rPr>
        <w:t xml:space="preserve">„Rekonstrukce </w:t>
      </w:r>
      <w:proofErr w:type="spellStart"/>
      <w:r w:rsidR="006B1421" w:rsidRPr="00213EDE">
        <w:rPr>
          <w:b/>
          <w:sz w:val="22"/>
          <w:szCs w:val="22"/>
          <w:lang w:eastAsia="en-US"/>
        </w:rPr>
        <w:t>zab</w:t>
      </w:r>
      <w:proofErr w:type="spellEnd"/>
      <w:r w:rsidR="006B1421" w:rsidRPr="00213EDE">
        <w:rPr>
          <w:b/>
          <w:sz w:val="22"/>
          <w:szCs w:val="22"/>
          <w:lang w:eastAsia="en-US"/>
        </w:rPr>
        <w:t xml:space="preserve">. </w:t>
      </w:r>
      <w:proofErr w:type="gramStart"/>
      <w:r w:rsidR="006B1421" w:rsidRPr="00213EDE">
        <w:rPr>
          <w:b/>
          <w:sz w:val="22"/>
          <w:szCs w:val="22"/>
          <w:lang w:eastAsia="en-US"/>
        </w:rPr>
        <w:t>zař</w:t>
      </w:r>
      <w:proofErr w:type="gramEnd"/>
      <w:r w:rsidR="006B1421" w:rsidRPr="00213EDE">
        <w:rPr>
          <w:b/>
          <w:sz w:val="22"/>
          <w:szCs w:val="22"/>
          <w:lang w:eastAsia="en-US"/>
        </w:rPr>
        <w:t>. v </w:t>
      </w:r>
      <w:proofErr w:type="spellStart"/>
      <w:r w:rsidR="006B1421" w:rsidRPr="00213EDE">
        <w:rPr>
          <w:b/>
          <w:sz w:val="22"/>
          <w:szCs w:val="22"/>
          <w:lang w:eastAsia="en-US"/>
        </w:rPr>
        <w:t>žst</w:t>
      </w:r>
      <w:proofErr w:type="spellEnd"/>
      <w:r w:rsidR="006B1421" w:rsidRPr="00213EDE">
        <w:rPr>
          <w:b/>
          <w:sz w:val="22"/>
          <w:szCs w:val="22"/>
          <w:lang w:eastAsia="en-US"/>
        </w:rPr>
        <w:t xml:space="preserve">. Brno </w:t>
      </w:r>
      <w:proofErr w:type="spellStart"/>
      <w:proofErr w:type="gramStart"/>
      <w:r w:rsidR="006B1421" w:rsidRPr="00213EDE">
        <w:rPr>
          <w:b/>
          <w:sz w:val="22"/>
          <w:szCs w:val="22"/>
          <w:lang w:eastAsia="en-US"/>
        </w:rPr>
        <w:t>hl.n</w:t>
      </w:r>
      <w:proofErr w:type="spellEnd"/>
      <w:r w:rsidR="006B1421" w:rsidRPr="00213EDE">
        <w:rPr>
          <w:b/>
          <w:sz w:val="22"/>
          <w:szCs w:val="22"/>
          <w:lang w:eastAsia="en-US"/>
        </w:rPr>
        <w:t>.</w:t>
      </w:r>
      <w:proofErr w:type="gramEnd"/>
      <w:r w:rsidR="00213EDE">
        <w:rPr>
          <w:b/>
          <w:sz w:val="22"/>
          <w:szCs w:val="22"/>
          <w:lang w:eastAsia="en-US"/>
        </w:rPr>
        <w:t>“.</w:t>
      </w:r>
      <w:r w:rsidR="00D537C7" w:rsidRPr="00523368">
        <w:rPr>
          <w:sz w:val="22"/>
          <w:szCs w:val="22"/>
          <w:lang w:eastAsia="en-US"/>
        </w:rPr>
        <w:t xml:space="preserve"> Činnost geotechnického dozoru zahrnuje odborný dozor při:</w:t>
      </w:r>
    </w:p>
    <w:p w:rsidR="00D537C7" w:rsidRPr="00523368" w:rsidRDefault="00D537C7" w:rsidP="00416BBA">
      <w:pPr>
        <w:numPr>
          <w:ilvl w:val="0"/>
          <w:numId w:val="24"/>
        </w:numPr>
        <w:autoSpaceDN w:val="0"/>
        <w:spacing w:line="276" w:lineRule="auto"/>
        <w:rPr>
          <w:sz w:val="22"/>
          <w:szCs w:val="22"/>
          <w:lang w:eastAsia="en-US"/>
        </w:rPr>
      </w:pPr>
      <w:r w:rsidRPr="00523368">
        <w:rPr>
          <w:sz w:val="22"/>
          <w:szCs w:val="22"/>
          <w:lang w:eastAsia="en-US"/>
        </w:rPr>
        <w:t xml:space="preserve">ošetření či sanaci zemní pláně </w:t>
      </w:r>
      <w:r w:rsidRPr="00523368">
        <w:rPr>
          <w:sz w:val="22"/>
          <w:szCs w:val="22"/>
          <w:lang w:eastAsia="en-US"/>
        </w:rPr>
        <w:tab/>
      </w:r>
      <w:r w:rsidRPr="00523368">
        <w:rPr>
          <w:sz w:val="22"/>
          <w:szCs w:val="22"/>
          <w:lang w:eastAsia="en-US"/>
        </w:rPr>
        <w:tab/>
      </w:r>
      <w:r w:rsidRPr="00523368">
        <w:rPr>
          <w:sz w:val="22"/>
          <w:szCs w:val="22"/>
          <w:lang w:eastAsia="en-US"/>
        </w:rPr>
        <w:tab/>
      </w:r>
    </w:p>
    <w:p w:rsidR="00D537C7" w:rsidRPr="00523368" w:rsidRDefault="00D537C7" w:rsidP="00416BBA">
      <w:pPr>
        <w:numPr>
          <w:ilvl w:val="0"/>
          <w:numId w:val="24"/>
        </w:numPr>
        <w:autoSpaceDN w:val="0"/>
        <w:spacing w:line="276" w:lineRule="auto"/>
        <w:rPr>
          <w:sz w:val="22"/>
          <w:szCs w:val="22"/>
          <w:lang w:eastAsia="en-US"/>
        </w:rPr>
      </w:pPr>
      <w:r w:rsidRPr="00523368">
        <w:rPr>
          <w:sz w:val="22"/>
          <w:szCs w:val="22"/>
          <w:lang w:eastAsia="en-US"/>
        </w:rPr>
        <w:t>zřizování konstrukčních vrstev</w:t>
      </w:r>
      <w:r w:rsidRPr="00523368">
        <w:rPr>
          <w:sz w:val="22"/>
          <w:szCs w:val="22"/>
          <w:lang w:eastAsia="en-US"/>
        </w:rPr>
        <w:tab/>
      </w:r>
    </w:p>
    <w:p w:rsidR="00D537C7" w:rsidRPr="00523368" w:rsidRDefault="00D537C7" w:rsidP="00416BBA">
      <w:pPr>
        <w:numPr>
          <w:ilvl w:val="0"/>
          <w:numId w:val="24"/>
        </w:numPr>
        <w:autoSpaceDN w:val="0"/>
        <w:spacing w:line="276" w:lineRule="auto"/>
        <w:rPr>
          <w:sz w:val="22"/>
          <w:szCs w:val="22"/>
          <w:lang w:eastAsia="en-US"/>
        </w:rPr>
      </w:pPr>
      <w:r w:rsidRPr="00523368">
        <w:rPr>
          <w:sz w:val="22"/>
          <w:szCs w:val="22"/>
          <w:lang w:eastAsia="en-US"/>
        </w:rPr>
        <w:t>provádění kolejového lože</w:t>
      </w:r>
      <w:r w:rsidRPr="00523368">
        <w:rPr>
          <w:sz w:val="22"/>
          <w:szCs w:val="22"/>
          <w:lang w:eastAsia="en-US"/>
        </w:rPr>
        <w:tab/>
      </w:r>
      <w:r w:rsidRPr="00523368">
        <w:rPr>
          <w:sz w:val="22"/>
          <w:szCs w:val="22"/>
          <w:lang w:eastAsia="en-US"/>
        </w:rPr>
        <w:tab/>
      </w:r>
      <w:r w:rsidRPr="00523368">
        <w:rPr>
          <w:sz w:val="22"/>
          <w:szCs w:val="22"/>
          <w:lang w:eastAsia="en-US"/>
        </w:rPr>
        <w:tab/>
      </w:r>
    </w:p>
    <w:p w:rsidR="00D537C7" w:rsidRPr="00523368" w:rsidRDefault="00D537C7" w:rsidP="00416BBA">
      <w:pPr>
        <w:numPr>
          <w:ilvl w:val="0"/>
          <w:numId w:val="24"/>
        </w:numPr>
        <w:autoSpaceDN w:val="0"/>
        <w:spacing w:line="276" w:lineRule="auto"/>
        <w:rPr>
          <w:sz w:val="22"/>
          <w:szCs w:val="22"/>
          <w:lang w:eastAsia="en-US"/>
        </w:rPr>
      </w:pPr>
      <w:r w:rsidRPr="00523368">
        <w:rPr>
          <w:sz w:val="22"/>
          <w:szCs w:val="22"/>
          <w:lang w:eastAsia="en-US"/>
        </w:rPr>
        <w:t xml:space="preserve">finálních </w:t>
      </w:r>
      <w:proofErr w:type="gramStart"/>
      <w:r w:rsidRPr="00523368">
        <w:rPr>
          <w:sz w:val="22"/>
          <w:szCs w:val="22"/>
          <w:lang w:eastAsia="en-US"/>
        </w:rPr>
        <w:t>úpravách</w:t>
      </w:r>
      <w:proofErr w:type="gramEnd"/>
      <w:r w:rsidRPr="00523368">
        <w:rPr>
          <w:sz w:val="22"/>
          <w:szCs w:val="22"/>
          <w:lang w:eastAsia="en-US"/>
        </w:rPr>
        <w:t xml:space="preserve"> tvaru železničního tělesa</w:t>
      </w:r>
      <w:r w:rsidRPr="00523368">
        <w:rPr>
          <w:sz w:val="22"/>
          <w:szCs w:val="22"/>
          <w:lang w:eastAsia="en-US"/>
        </w:rPr>
        <w:tab/>
      </w:r>
      <w:r w:rsidRPr="00523368">
        <w:rPr>
          <w:sz w:val="22"/>
          <w:szCs w:val="22"/>
          <w:lang w:eastAsia="en-US"/>
        </w:rPr>
        <w:tab/>
      </w:r>
      <w:r w:rsidRPr="00523368">
        <w:rPr>
          <w:sz w:val="22"/>
          <w:szCs w:val="22"/>
          <w:lang w:eastAsia="en-US"/>
        </w:rPr>
        <w:tab/>
      </w:r>
    </w:p>
    <w:p w:rsidR="00D537C7" w:rsidRPr="00523368" w:rsidRDefault="00D537C7" w:rsidP="00416BBA">
      <w:pPr>
        <w:numPr>
          <w:ilvl w:val="0"/>
          <w:numId w:val="24"/>
        </w:numPr>
        <w:autoSpaceDN w:val="0"/>
        <w:spacing w:line="276" w:lineRule="auto"/>
        <w:rPr>
          <w:sz w:val="22"/>
          <w:szCs w:val="22"/>
          <w:lang w:eastAsia="en-US"/>
        </w:rPr>
      </w:pPr>
      <w:r w:rsidRPr="00523368">
        <w:rPr>
          <w:sz w:val="22"/>
          <w:szCs w:val="22"/>
          <w:lang w:eastAsia="en-US"/>
        </w:rPr>
        <w:t xml:space="preserve">použití </w:t>
      </w:r>
      <w:proofErr w:type="spellStart"/>
      <w:r w:rsidRPr="00523368">
        <w:rPr>
          <w:sz w:val="22"/>
          <w:szCs w:val="22"/>
          <w:lang w:eastAsia="en-US"/>
        </w:rPr>
        <w:t>geosyntetik</w:t>
      </w:r>
      <w:proofErr w:type="spellEnd"/>
      <w:r w:rsidRPr="00523368">
        <w:rPr>
          <w:sz w:val="22"/>
          <w:szCs w:val="22"/>
          <w:lang w:eastAsia="en-US"/>
        </w:rPr>
        <w:tab/>
      </w:r>
    </w:p>
    <w:p w:rsidR="00D537C7" w:rsidRPr="00523368" w:rsidRDefault="00D537C7" w:rsidP="00416BBA">
      <w:pPr>
        <w:numPr>
          <w:ilvl w:val="0"/>
          <w:numId w:val="24"/>
        </w:numPr>
        <w:autoSpaceDN w:val="0"/>
        <w:spacing w:line="276" w:lineRule="auto"/>
        <w:rPr>
          <w:sz w:val="22"/>
          <w:szCs w:val="22"/>
          <w:lang w:eastAsia="en-US"/>
        </w:rPr>
      </w:pPr>
      <w:r w:rsidRPr="00523368">
        <w:rPr>
          <w:sz w:val="22"/>
          <w:szCs w:val="22"/>
          <w:lang w:eastAsia="en-US"/>
        </w:rPr>
        <w:t>zřizování odvodnění</w:t>
      </w:r>
      <w:r w:rsidRPr="00523368">
        <w:rPr>
          <w:sz w:val="22"/>
          <w:szCs w:val="22"/>
          <w:lang w:eastAsia="en-US"/>
        </w:rPr>
        <w:tab/>
      </w:r>
      <w:r w:rsidRPr="00523368">
        <w:rPr>
          <w:sz w:val="22"/>
          <w:szCs w:val="22"/>
          <w:lang w:eastAsia="en-US"/>
        </w:rPr>
        <w:tab/>
      </w:r>
      <w:r w:rsidRPr="00523368">
        <w:rPr>
          <w:sz w:val="22"/>
          <w:szCs w:val="22"/>
          <w:lang w:eastAsia="en-US"/>
        </w:rPr>
        <w:tab/>
      </w:r>
    </w:p>
    <w:p w:rsidR="00D537C7" w:rsidRPr="00523368" w:rsidRDefault="00D537C7" w:rsidP="00416BBA">
      <w:pPr>
        <w:numPr>
          <w:ilvl w:val="0"/>
          <w:numId w:val="24"/>
        </w:numPr>
        <w:autoSpaceDN w:val="0"/>
        <w:spacing w:line="276" w:lineRule="auto"/>
        <w:rPr>
          <w:sz w:val="22"/>
          <w:szCs w:val="22"/>
          <w:lang w:eastAsia="en-US"/>
        </w:rPr>
      </w:pPr>
      <w:r w:rsidRPr="00523368">
        <w:rPr>
          <w:sz w:val="22"/>
          <w:szCs w:val="22"/>
          <w:lang w:eastAsia="en-US"/>
        </w:rPr>
        <w:t>zakládání umělých staveb</w:t>
      </w:r>
      <w:r w:rsidRPr="00523368">
        <w:rPr>
          <w:sz w:val="22"/>
          <w:szCs w:val="22"/>
          <w:lang w:eastAsia="en-US"/>
        </w:rPr>
        <w:tab/>
      </w:r>
      <w:r w:rsidRPr="00523368">
        <w:rPr>
          <w:sz w:val="22"/>
          <w:szCs w:val="22"/>
          <w:lang w:eastAsia="en-US"/>
        </w:rPr>
        <w:tab/>
      </w:r>
    </w:p>
    <w:p w:rsidR="00D537C7" w:rsidRPr="00523368" w:rsidRDefault="00D537C7" w:rsidP="00416BBA">
      <w:pPr>
        <w:numPr>
          <w:ilvl w:val="0"/>
          <w:numId w:val="24"/>
        </w:numPr>
        <w:autoSpaceDN w:val="0"/>
        <w:spacing w:line="276" w:lineRule="auto"/>
        <w:rPr>
          <w:sz w:val="22"/>
          <w:szCs w:val="22"/>
          <w:lang w:eastAsia="en-US"/>
        </w:rPr>
      </w:pPr>
      <w:r w:rsidRPr="00523368">
        <w:rPr>
          <w:sz w:val="22"/>
          <w:szCs w:val="22"/>
          <w:lang w:eastAsia="en-US"/>
        </w:rPr>
        <w:t>provádění kontrolních zkoušek dle požadavků objednatele</w:t>
      </w:r>
    </w:p>
    <w:p w:rsidR="0065469E" w:rsidRPr="00686810" w:rsidRDefault="00D537C7" w:rsidP="00B104E7">
      <w:pPr>
        <w:numPr>
          <w:ilvl w:val="0"/>
          <w:numId w:val="24"/>
        </w:numPr>
        <w:autoSpaceDN w:val="0"/>
        <w:ind w:left="1060" w:hanging="357"/>
        <w:rPr>
          <w:sz w:val="22"/>
          <w:szCs w:val="22"/>
          <w:lang w:eastAsia="en-US"/>
        </w:rPr>
      </w:pPr>
      <w:r w:rsidRPr="00114FF4">
        <w:rPr>
          <w:sz w:val="22"/>
          <w:szCs w:val="22"/>
          <w:lang w:eastAsia="en-US"/>
        </w:rPr>
        <w:t>vypracování závěrečné zprávy GT dozoru o sledovaném úseku stavby a spolupráce při konečném stanovisku investora pro přejímku prací včetně konzultační činnosti podle požadavků objednatele</w:t>
      </w:r>
      <w:r w:rsidR="0079474E" w:rsidRPr="00114FF4">
        <w:rPr>
          <w:sz w:val="22"/>
          <w:szCs w:val="22"/>
          <w:lang w:eastAsia="en-US"/>
        </w:rPr>
        <w:t>.</w:t>
      </w:r>
    </w:p>
    <w:p w:rsidR="0065469E" w:rsidRPr="00523368" w:rsidRDefault="0065469E" w:rsidP="0065469E">
      <w:pPr>
        <w:ind w:left="426" w:firstLine="0"/>
        <w:jc w:val="both"/>
        <w:rPr>
          <w:sz w:val="22"/>
          <w:szCs w:val="22"/>
        </w:rPr>
      </w:pPr>
    </w:p>
    <w:p w:rsidR="00D537C7" w:rsidRPr="00523368" w:rsidRDefault="00D537C7" w:rsidP="00756120">
      <w:pPr>
        <w:pStyle w:val="Zkladntext2"/>
        <w:spacing w:line="240" w:lineRule="auto"/>
        <w:ind w:firstLine="360"/>
        <w:rPr>
          <w:sz w:val="22"/>
          <w:szCs w:val="22"/>
          <w:lang w:eastAsia="en-US"/>
        </w:rPr>
      </w:pPr>
      <w:r w:rsidRPr="00523368">
        <w:rPr>
          <w:sz w:val="22"/>
          <w:szCs w:val="22"/>
          <w:lang w:eastAsia="en-US"/>
        </w:rPr>
        <w:t>Geotechnický dozor bude vykonáván občasně na vyzvání odpovědného pracovníka objednatele.</w:t>
      </w:r>
    </w:p>
    <w:p w:rsidR="00D537C7" w:rsidRPr="00523368" w:rsidRDefault="00D537C7" w:rsidP="00213EDE">
      <w:pPr>
        <w:pStyle w:val="Zkladntext2"/>
        <w:spacing w:after="240" w:line="240" w:lineRule="auto"/>
        <w:ind w:left="357"/>
        <w:rPr>
          <w:sz w:val="22"/>
          <w:szCs w:val="22"/>
          <w:lang w:eastAsia="en-US"/>
        </w:rPr>
      </w:pPr>
      <w:r w:rsidRPr="001A017F">
        <w:rPr>
          <w:sz w:val="22"/>
          <w:szCs w:val="22"/>
          <w:lang w:eastAsia="en-US"/>
        </w:rPr>
        <w:t>Geotechnický dozor bude prováděn v rozsahu provádění stavby „</w:t>
      </w:r>
      <w:r w:rsidR="006B1421">
        <w:rPr>
          <w:sz w:val="22"/>
          <w:szCs w:val="22"/>
          <w:lang w:eastAsia="en-US"/>
        </w:rPr>
        <w:t xml:space="preserve">Rekonstrukce </w:t>
      </w:r>
      <w:proofErr w:type="spellStart"/>
      <w:r w:rsidR="006B1421">
        <w:rPr>
          <w:sz w:val="22"/>
          <w:szCs w:val="22"/>
          <w:lang w:eastAsia="en-US"/>
        </w:rPr>
        <w:t>zab</w:t>
      </w:r>
      <w:proofErr w:type="spellEnd"/>
      <w:r w:rsidR="006B1421">
        <w:rPr>
          <w:sz w:val="22"/>
          <w:szCs w:val="22"/>
          <w:lang w:eastAsia="en-US"/>
        </w:rPr>
        <w:t xml:space="preserve">. </w:t>
      </w:r>
      <w:proofErr w:type="gramStart"/>
      <w:r w:rsidR="006B1421">
        <w:rPr>
          <w:sz w:val="22"/>
          <w:szCs w:val="22"/>
          <w:lang w:eastAsia="en-US"/>
        </w:rPr>
        <w:t>zař</w:t>
      </w:r>
      <w:proofErr w:type="gramEnd"/>
      <w:r w:rsidR="006B1421">
        <w:rPr>
          <w:sz w:val="22"/>
          <w:szCs w:val="22"/>
          <w:lang w:eastAsia="en-US"/>
        </w:rPr>
        <w:t>. v </w:t>
      </w:r>
      <w:proofErr w:type="spellStart"/>
      <w:r w:rsidR="006B1421">
        <w:rPr>
          <w:sz w:val="22"/>
          <w:szCs w:val="22"/>
          <w:lang w:eastAsia="en-US"/>
        </w:rPr>
        <w:t>žst</w:t>
      </w:r>
      <w:proofErr w:type="spellEnd"/>
      <w:r w:rsidR="006B1421">
        <w:rPr>
          <w:sz w:val="22"/>
          <w:szCs w:val="22"/>
          <w:lang w:eastAsia="en-US"/>
        </w:rPr>
        <w:t xml:space="preserve">. Brno </w:t>
      </w:r>
      <w:proofErr w:type="spellStart"/>
      <w:proofErr w:type="gramStart"/>
      <w:r w:rsidR="006B1421">
        <w:rPr>
          <w:sz w:val="22"/>
          <w:szCs w:val="22"/>
          <w:lang w:eastAsia="en-US"/>
        </w:rPr>
        <w:t>hl.n</w:t>
      </w:r>
      <w:proofErr w:type="spellEnd"/>
      <w:r w:rsidR="006B1421">
        <w:rPr>
          <w:sz w:val="22"/>
          <w:szCs w:val="22"/>
          <w:lang w:eastAsia="en-US"/>
        </w:rPr>
        <w:t>.</w:t>
      </w:r>
      <w:proofErr w:type="gramEnd"/>
      <w:r w:rsidRPr="001A017F">
        <w:rPr>
          <w:sz w:val="22"/>
          <w:szCs w:val="22"/>
          <w:lang w:eastAsia="en-US"/>
        </w:rPr>
        <w:t>“</w:t>
      </w:r>
      <w:r w:rsidR="0022130A" w:rsidRPr="001A017F">
        <w:rPr>
          <w:sz w:val="22"/>
          <w:szCs w:val="22"/>
          <w:lang w:eastAsia="en-US"/>
        </w:rPr>
        <w:t>.</w:t>
      </w:r>
    </w:p>
    <w:p w:rsidR="00D537C7" w:rsidRPr="00523368" w:rsidRDefault="00D537C7" w:rsidP="00756120">
      <w:pPr>
        <w:spacing w:line="276" w:lineRule="auto"/>
        <w:ind w:left="284" w:firstLine="142"/>
        <w:jc w:val="both"/>
        <w:rPr>
          <w:sz w:val="22"/>
          <w:szCs w:val="22"/>
          <w:lang w:eastAsia="en-US"/>
        </w:rPr>
      </w:pPr>
      <w:r w:rsidRPr="00523368">
        <w:rPr>
          <w:sz w:val="22"/>
          <w:szCs w:val="22"/>
          <w:u w:val="single"/>
          <w:lang w:eastAsia="en-US"/>
        </w:rPr>
        <w:t xml:space="preserve">Základní rozsah kontrolních zkoušek v rámci investorské kontroly </w:t>
      </w:r>
      <w:r w:rsidRPr="00523368">
        <w:rPr>
          <w:sz w:val="22"/>
          <w:szCs w:val="22"/>
          <w:lang w:eastAsia="en-US"/>
        </w:rPr>
        <w:t>(na 1 km koleje):</w:t>
      </w:r>
    </w:p>
    <w:p w:rsidR="00D537C7" w:rsidRPr="00523368" w:rsidRDefault="00D537C7" w:rsidP="00D537C7">
      <w:pPr>
        <w:pStyle w:val="Odstavecseseznamem"/>
        <w:numPr>
          <w:ilvl w:val="0"/>
          <w:numId w:val="20"/>
        </w:numPr>
        <w:autoSpaceDE w:val="0"/>
        <w:autoSpaceDN w:val="0"/>
        <w:spacing w:after="0"/>
        <w:jc w:val="both"/>
        <w:rPr>
          <w:rFonts w:ascii="Times New Roman" w:hAnsi="Times New Roman"/>
        </w:rPr>
      </w:pPr>
      <w:r w:rsidRPr="00523368">
        <w:rPr>
          <w:rFonts w:ascii="Times New Roman" w:hAnsi="Times New Roman"/>
        </w:rPr>
        <w:t xml:space="preserve">stanovení parametrů </w:t>
      </w:r>
      <w:proofErr w:type="spellStart"/>
      <w:r w:rsidRPr="00523368">
        <w:rPr>
          <w:rFonts w:ascii="Times New Roman" w:hAnsi="Times New Roman"/>
        </w:rPr>
        <w:t>štěrkodrti</w:t>
      </w:r>
      <w:proofErr w:type="spellEnd"/>
      <w:r w:rsidRPr="00523368">
        <w:rPr>
          <w:rFonts w:ascii="Times New Roman" w:hAnsi="Times New Roman"/>
        </w:rPr>
        <w:t xml:space="preserve">  ……………………………</w:t>
      </w:r>
      <w:r w:rsidR="00EF4686">
        <w:rPr>
          <w:rFonts w:ascii="Times New Roman" w:hAnsi="Times New Roman"/>
        </w:rPr>
        <w:t>…</w:t>
      </w:r>
      <w:r w:rsidRPr="00523368">
        <w:rPr>
          <w:rFonts w:ascii="Times New Roman" w:hAnsi="Times New Roman"/>
        </w:rPr>
        <w:t>2 zkoušky</w:t>
      </w:r>
    </w:p>
    <w:p w:rsidR="00D537C7" w:rsidRPr="00523368" w:rsidRDefault="00D537C7" w:rsidP="00D537C7">
      <w:pPr>
        <w:pStyle w:val="Odstavecseseznamem"/>
        <w:numPr>
          <w:ilvl w:val="0"/>
          <w:numId w:val="20"/>
        </w:numPr>
        <w:autoSpaceDE w:val="0"/>
        <w:autoSpaceDN w:val="0"/>
        <w:spacing w:after="0"/>
        <w:jc w:val="both"/>
        <w:rPr>
          <w:rFonts w:ascii="Times New Roman" w:hAnsi="Times New Roman"/>
        </w:rPr>
      </w:pPr>
      <w:r w:rsidRPr="00523368">
        <w:rPr>
          <w:rFonts w:ascii="Times New Roman" w:hAnsi="Times New Roman"/>
        </w:rPr>
        <w:t>stanovení parametrů štěrku     ……………………………</w:t>
      </w:r>
      <w:proofErr w:type="gramStart"/>
      <w:r w:rsidRPr="00523368">
        <w:rPr>
          <w:rFonts w:ascii="Times New Roman" w:hAnsi="Times New Roman"/>
        </w:rPr>
        <w:t>….</w:t>
      </w:r>
      <w:r w:rsidR="00EF4686">
        <w:rPr>
          <w:rFonts w:ascii="Times New Roman" w:hAnsi="Times New Roman"/>
        </w:rPr>
        <w:t>.</w:t>
      </w:r>
      <w:r w:rsidRPr="00523368">
        <w:rPr>
          <w:rFonts w:ascii="Times New Roman" w:hAnsi="Times New Roman"/>
        </w:rPr>
        <w:t>2 zkoušky</w:t>
      </w:r>
      <w:proofErr w:type="gramEnd"/>
    </w:p>
    <w:p w:rsidR="00D537C7" w:rsidRDefault="00D537C7" w:rsidP="00D537C7">
      <w:pPr>
        <w:pStyle w:val="Odstavecseseznamem"/>
        <w:numPr>
          <w:ilvl w:val="0"/>
          <w:numId w:val="20"/>
        </w:numPr>
        <w:autoSpaceDE w:val="0"/>
        <w:autoSpaceDN w:val="0"/>
        <w:spacing w:after="0"/>
        <w:jc w:val="both"/>
        <w:rPr>
          <w:rFonts w:ascii="Times New Roman" w:hAnsi="Times New Roman"/>
        </w:rPr>
      </w:pPr>
      <w:r w:rsidRPr="00523368">
        <w:rPr>
          <w:rFonts w:ascii="Times New Roman" w:hAnsi="Times New Roman"/>
        </w:rPr>
        <w:t xml:space="preserve">petrografický rozbor </w:t>
      </w:r>
      <w:proofErr w:type="gramStart"/>
      <w:r w:rsidRPr="00523368">
        <w:rPr>
          <w:rFonts w:ascii="Times New Roman" w:hAnsi="Times New Roman"/>
        </w:rPr>
        <w:t>štěrku    …</w:t>
      </w:r>
      <w:proofErr w:type="gramEnd"/>
      <w:r w:rsidRPr="00523368">
        <w:rPr>
          <w:rFonts w:ascii="Times New Roman" w:hAnsi="Times New Roman"/>
        </w:rPr>
        <w:t>……………………………</w:t>
      </w:r>
      <w:r w:rsidR="00EF4686">
        <w:rPr>
          <w:rFonts w:ascii="Times New Roman" w:hAnsi="Times New Roman"/>
        </w:rPr>
        <w:t>.</w:t>
      </w:r>
      <w:r w:rsidR="00F754AB">
        <w:rPr>
          <w:rFonts w:ascii="Times New Roman" w:hAnsi="Times New Roman"/>
        </w:rPr>
        <w:t xml:space="preserve"> </w:t>
      </w:r>
      <w:r w:rsidRPr="00523368">
        <w:rPr>
          <w:rFonts w:ascii="Times New Roman" w:hAnsi="Times New Roman"/>
        </w:rPr>
        <w:t>1 zkoušk</w:t>
      </w:r>
      <w:r w:rsidR="00F754AB">
        <w:rPr>
          <w:rFonts w:ascii="Times New Roman" w:hAnsi="Times New Roman"/>
        </w:rPr>
        <w:t>a</w:t>
      </w:r>
    </w:p>
    <w:p w:rsidR="006B1421" w:rsidRPr="00523368" w:rsidRDefault="006B1421" w:rsidP="00D537C7">
      <w:pPr>
        <w:pStyle w:val="Odstavecseseznamem"/>
        <w:numPr>
          <w:ilvl w:val="0"/>
          <w:numId w:val="20"/>
        </w:numPr>
        <w:autoSpaceDE w:val="0"/>
        <w:autoSpaceDN w:val="0"/>
        <w:spacing w:after="0"/>
        <w:jc w:val="both"/>
        <w:rPr>
          <w:rFonts w:ascii="Times New Roman" w:hAnsi="Times New Roman"/>
        </w:rPr>
      </w:pPr>
      <w:r>
        <w:rPr>
          <w:rFonts w:ascii="Times New Roman" w:hAnsi="Times New Roman"/>
        </w:rPr>
        <w:t>měření únosnosti zemní pláně …………………………</w:t>
      </w:r>
      <w:proofErr w:type="gramStart"/>
      <w:r>
        <w:rPr>
          <w:rFonts w:ascii="Times New Roman" w:hAnsi="Times New Roman"/>
        </w:rPr>
        <w:t>…...</w:t>
      </w:r>
      <w:r w:rsidR="00EF4686">
        <w:rPr>
          <w:rFonts w:ascii="Times New Roman" w:hAnsi="Times New Roman"/>
        </w:rPr>
        <w:t>.</w:t>
      </w:r>
      <w:r>
        <w:rPr>
          <w:rFonts w:ascii="Times New Roman" w:hAnsi="Times New Roman"/>
        </w:rPr>
        <w:t xml:space="preserve"> 5 zkoušek</w:t>
      </w:r>
      <w:proofErr w:type="gramEnd"/>
    </w:p>
    <w:p w:rsidR="00D537C7" w:rsidRDefault="00D537C7" w:rsidP="00D537C7">
      <w:pPr>
        <w:tabs>
          <w:tab w:val="left" w:pos="1008"/>
        </w:tabs>
        <w:spacing w:line="276" w:lineRule="auto"/>
        <w:jc w:val="both"/>
        <w:rPr>
          <w:sz w:val="22"/>
          <w:szCs w:val="22"/>
          <w:lang w:eastAsia="en-US"/>
        </w:rPr>
      </w:pPr>
    </w:p>
    <w:p w:rsidR="005E7A16" w:rsidRDefault="005E7A16" w:rsidP="00D537C7">
      <w:pPr>
        <w:tabs>
          <w:tab w:val="left" w:pos="1008"/>
        </w:tabs>
        <w:spacing w:line="276" w:lineRule="auto"/>
        <w:ind w:firstLine="284"/>
        <w:jc w:val="both"/>
        <w:rPr>
          <w:b/>
          <w:sz w:val="22"/>
          <w:szCs w:val="22"/>
          <w:lang w:eastAsia="en-US"/>
        </w:rPr>
      </w:pPr>
    </w:p>
    <w:p w:rsidR="00D537C7" w:rsidRPr="00523368" w:rsidRDefault="00D537C7" w:rsidP="00D537C7">
      <w:pPr>
        <w:tabs>
          <w:tab w:val="left" w:pos="1008"/>
        </w:tabs>
        <w:spacing w:line="276" w:lineRule="auto"/>
        <w:ind w:firstLine="284"/>
        <w:jc w:val="both"/>
        <w:rPr>
          <w:b/>
          <w:sz w:val="22"/>
          <w:szCs w:val="22"/>
          <w:lang w:eastAsia="en-US"/>
        </w:rPr>
      </w:pPr>
      <w:r w:rsidRPr="00523368">
        <w:rPr>
          <w:b/>
          <w:sz w:val="22"/>
          <w:szCs w:val="22"/>
          <w:lang w:eastAsia="en-US"/>
        </w:rPr>
        <w:lastRenderedPageBreak/>
        <w:t>Tabulka</w:t>
      </w:r>
      <w:r w:rsidRPr="00523368">
        <w:rPr>
          <w:b/>
          <w:sz w:val="22"/>
          <w:szCs w:val="22"/>
          <w:lang w:eastAsia="en-US"/>
        </w:rPr>
        <w:tab/>
        <w:t xml:space="preserve"> Předpokládaný rozsah prací</w:t>
      </w:r>
      <w:r w:rsidR="006B1421">
        <w:rPr>
          <w:b/>
          <w:sz w:val="22"/>
          <w:szCs w:val="22"/>
          <w:lang w:eastAsia="en-US"/>
        </w:rPr>
        <w:t xml:space="preserve"> (cca 2,5 km)</w:t>
      </w:r>
    </w:p>
    <w:tbl>
      <w:tblPr>
        <w:tblW w:w="8835" w:type="dxa"/>
        <w:tblInd w:w="299" w:type="dxa"/>
        <w:tblLayout w:type="fixed"/>
        <w:tblCellMar>
          <w:left w:w="0" w:type="dxa"/>
          <w:right w:w="0" w:type="dxa"/>
        </w:tblCellMar>
        <w:tblLook w:val="04A0" w:firstRow="1" w:lastRow="0" w:firstColumn="1" w:lastColumn="0" w:noHBand="0" w:noVBand="1"/>
      </w:tblPr>
      <w:tblGrid>
        <w:gridCol w:w="3226"/>
        <w:gridCol w:w="1104"/>
        <w:gridCol w:w="1106"/>
        <w:gridCol w:w="1917"/>
        <w:gridCol w:w="1482"/>
      </w:tblGrid>
      <w:tr w:rsidR="00D537C7" w:rsidRPr="00523368" w:rsidTr="00B53EF7">
        <w:trPr>
          <w:trHeight w:val="55"/>
        </w:trPr>
        <w:tc>
          <w:tcPr>
            <w:tcW w:w="322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rsidR="00D537C7" w:rsidRPr="00523368" w:rsidRDefault="00D537C7" w:rsidP="00B53EF7">
            <w:pPr>
              <w:spacing w:line="276" w:lineRule="auto"/>
              <w:jc w:val="both"/>
              <w:rPr>
                <w:rFonts w:eastAsia="Arial Unicode MS"/>
                <w:b/>
                <w:bCs/>
                <w:sz w:val="22"/>
                <w:szCs w:val="22"/>
                <w:lang w:eastAsia="en-US"/>
              </w:rPr>
            </w:pPr>
            <w:r w:rsidRPr="00523368">
              <w:rPr>
                <w:b/>
                <w:bCs/>
                <w:sz w:val="22"/>
                <w:szCs w:val="22"/>
                <w:lang w:eastAsia="en-US"/>
              </w:rPr>
              <w:t>Činnost</w:t>
            </w:r>
          </w:p>
        </w:tc>
        <w:tc>
          <w:tcPr>
            <w:tcW w:w="1103" w:type="dxa"/>
            <w:tcBorders>
              <w:top w:val="single" w:sz="4" w:space="0" w:color="auto"/>
              <w:left w:val="nil"/>
              <w:bottom w:val="single" w:sz="4" w:space="0" w:color="auto"/>
              <w:right w:val="single" w:sz="4" w:space="0" w:color="auto"/>
            </w:tcBorders>
            <w:hideMark/>
          </w:tcPr>
          <w:p w:rsidR="00D537C7" w:rsidRPr="00523368" w:rsidRDefault="00D537C7" w:rsidP="00523368">
            <w:pPr>
              <w:spacing w:line="276" w:lineRule="auto"/>
              <w:ind w:firstLine="34"/>
              <w:jc w:val="both"/>
              <w:rPr>
                <w:b/>
                <w:bCs/>
                <w:sz w:val="22"/>
                <w:szCs w:val="22"/>
                <w:lang w:eastAsia="en-US"/>
              </w:rPr>
            </w:pPr>
            <w:r w:rsidRPr="00523368">
              <w:rPr>
                <w:b/>
                <w:bCs/>
                <w:sz w:val="22"/>
                <w:szCs w:val="22"/>
                <w:lang w:eastAsia="en-US"/>
              </w:rPr>
              <w:t>Jednotky</w:t>
            </w:r>
          </w:p>
        </w:tc>
        <w:tc>
          <w:tcPr>
            <w:tcW w:w="110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rsidR="00D537C7" w:rsidRPr="00523368" w:rsidRDefault="00D537C7" w:rsidP="00523368">
            <w:pPr>
              <w:spacing w:line="276" w:lineRule="auto"/>
              <w:ind w:firstLine="49"/>
              <w:jc w:val="both"/>
              <w:rPr>
                <w:rFonts w:eastAsia="Arial Unicode MS"/>
                <w:b/>
                <w:bCs/>
                <w:sz w:val="22"/>
                <w:szCs w:val="22"/>
                <w:lang w:eastAsia="en-US"/>
              </w:rPr>
            </w:pPr>
            <w:r w:rsidRPr="00523368">
              <w:rPr>
                <w:b/>
                <w:bCs/>
                <w:sz w:val="22"/>
                <w:szCs w:val="22"/>
                <w:lang w:eastAsia="en-US"/>
              </w:rPr>
              <w:t>Počet jednotek</w:t>
            </w:r>
          </w:p>
        </w:tc>
        <w:tc>
          <w:tcPr>
            <w:tcW w:w="1916"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rsidR="00D537C7" w:rsidRPr="00523368" w:rsidRDefault="00D537C7" w:rsidP="00523368">
            <w:pPr>
              <w:spacing w:line="276" w:lineRule="auto"/>
              <w:ind w:firstLine="77"/>
              <w:jc w:val="both"/>
              <w:rPr>
                <w:rFonts w:eastAsia="Arial Unicode MS"/>
                <w:b/>
                <w:bCs/>
                <w:sz w:val="22"/>
                <w:szCs w:val="22"/>
                <w:lang w:eastAsia="en-US"/>
              </w:rPr>
            </w:pPr>
            <w:r w:rsidRPr="00523368">
              <w:rPr>
                <w:b/>
                <w:bCs/>
                <w:sz w:val="22"/>
                <w:szCs w:val="22"/>
                <w:lang w:eastAsia="en-US"/>
              </w:rPr>
              <w:t>Jednotková cena</w:t>
            </w:r>
          </w:p>
        </w:tc>
        <w:tc>
          <w:tcPr>
            <w:tcW w:w="1481"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rsidR="00D537C7" w:rsidRPr="00523368" w:rsidRDefault="00D537C7" w:rsidP="00523368">
            <w:pPr>
              <w:spacing w:line="276" w:lineRule="auto"/>
              <w:ind w:firstLine="0"/>
              <w:jc w:val="both"/>
              <w:rPr>
                <w:rFonts w:eastAsia="Arial Unicode MS"/>
                <w:b/>
                <w:bCs/>
                <w:sz w:val="22"/>
                <w:szCs w:val="22"/>
                <w:lang w:eastAsia="en-US"/>
              </w:rPr>
            </w:pPr>
            <w:r w:rsidRPr="00523368">
              <w:rPr>
                <w:b/>
                <w:bCs/>
                <w:sz w:val="22"/>
                <w:szCs w:val="22"/>
                <w:lang w:eastAsia="en-US"/>
              </w:rPr>
              <w:t>Celková cena</w:t>
            </w:r>
          </w:p>
        </w:tc>
      </w:tr>
      <w:tr w:rsidR="00D537C7" w:rsidRPr="00523368" w:rsidTr="00B53EF7">
        <w:trPr>
          <w:trHeight w:val="66"/>
        </w:trPr>
        <w:tc>
          <w:tcPr>
            <w:tcW w:w="322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rsidR="00D537C7" w:rsidRPr="00523368" w:rsidRDefault="00D537C7" w:rsidP="00523368">
            <w:pPr>
              <w:spacing w:line="276" w:lineRule="auto"/>
              <w:ind w:firstLine="127"/>
              <w:jc w:val="both"/>
              <w:rPr>
                <w:sz w:val="22"/>
                <w:szCs w:val="22"/>
                <w:lang w:eastAsia="en-US"/>
              </w:rPr>
            </w:pPr>
            <w:r w:rsidRPr="00523368">
              <w:rPr>
                <w:sz w:val="22"/>
                <w:szCs w:val="22"/>
                <w:lang w:eastAsia="en-US"/>
              </w:rPr>
              <w:t>Kontrolní zkoušky</w:t>
            </w:r>
          </w:p>
        </w:tc>
        <w:tc>
          <w:tcPr>
            <w:tcW w:w="1103" w:type="dxa"/>
            <w:tcBorders>
              <w:top w:val="single" w:sz="4" w:space="0" w:color="auto"/>
              <w:left w:val="nil"/>
              <w:bottom w:val="single" w:sz="4" w:space="0" w:color="auto"/>
              <w:right w:val="single" w:sz="4" w:space="0" w:color="auto"/>
            </w:tcBorders>
            <w:hideMark/>
          </w:tcPr>
          <w:p w:rsidR="00D537C7" w:rsidRPr="00523368" w:rsidRDefault="00D537C7" w:rsidP="00B53EF7">
            <w:pPr>
              <w:spacing w:line="276" w:lineRule="auto"/>
              <w:jc w:val="center"/>
              <w:rPr>
                <w:rFonts w:eastAsia="Arial Unicode MS"/>
                <w:sz w:val="22"/>
                <w:szCs w:val="22"/>
                <w:lang w:eastAsia="en-US"/>
              </w:rPr>
            </w:pPr>
            <w:r w:rsidRPr="00523368">
              <w:rPr>
                <w:rFonts w:eastAsia="Arial Unicode MS"/>
                <w:sz w:val="22"/>
                <w:szCs w:val="22"/>
                <w:lang w:eastAsia="en-US"/>
              </w:rPr>
              <w:t>ks</w:t>
            </w:r>
          </w:p>
        </w:tc>
        <w:tc>
          <w:tcPr>
            <w:tcW w:w="1105"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D537C7" w:rsidRPr="00523368" w:rsidRDefault="006B1421" w:rsidP="00B53EF7">
            <w:pPr>
              <w:spacing w:line="276" w:lineRule="auto"/>
              <w:jc w:val="center"/>
              <w:rPr>
                <w:rFonts w:eastAsia="Arial Unicode MS"/>
                <w:sz w:val="22"/>
                <w:szCs w:val="22"/>
                <w:lang w:eastAsia="en-US"/>
              </w:rPr>
            </w:pPr>
            <w:r>
              <w:rPr>
                <w:rFonts w:eastAsia="Arial Unicode MS"/>
                <w:sz w:val="22"/>
                <w:szCs w:val="22"/>
                <w:lang w:eastAsia="en-US"/>
              </w:rPr>
              <w:t>25</w:t>
            </w:r>
          </w:p>
        </w:tc>
        <w:tc>
          <w:tcPr>
            <w:tcW w:w="1916" w:type="dxa"/>
            <w:tcBorders>
              <w:top w:val="nil"/>
              <w:left w:val="nil"/>
              <w:bottom w:val="single" w:sz="4" w:space="0" w:color="auto"/>
              <w:right w:val="single" w:sz="4" w:space="0" w:color="auto"/>
            </w:tcBorders>
            <w:noWrap/>
            <w:tcMar>
              <w:top w:w="15" w:type="dxa"/>
              <w:left w:w="15" w:type="dxa"/>
              <w:bottom w:w="0" w:type="dxa"/>
              <w:right w:w="15" w:type="dxa"/>
            </w:tcMar>
          </w:tcPr>
          <w:p w:rsidR="00D537C7" w:rsidRPr="00523368" w:rsidRDefault="00D537C7" w:rsidP="00B53EF7">
            <w:pPr>
              <w:spacing w:line="276" w:lineRule="auto"/>
              <w:jc w:val="right"/>
              <w:rPr>
                <w:rFonts w:eastAsia="Arial Unicode MS"/>
                <w:sz w:val="22"/>
                <w:szCs w:val="22"/>
                <w:lang w:eastAsia="en-US"/>
              </w:rPr>
            </w:pPr>
          </w:p>
        </w:tc>
        <w:tc>
          <w:tcPr>
            <w:tcW w:w="1481" w:type="dxa"/>
            <w:tcBorders>
              <w:top w:val="nil"/>
              <w:left w:val="nil"/>
              <w:bottom w:val="single" w:sz="4" w:space="0" w:color="auto"/>
              <w:right w:val="single" w:sz="4" w:space="0" w:color="auto"/>
            </w:tcBorders>
            <w:noWrap/>
            <w:tcMar>
              <w:top w:w="15" w:type="dxa"/>
              <w:left w:w="15" w:type="dxa"/>
              <w:bottom w:w="0" w:type="dxa"/>
              <w:right w:w="15" w:type="dxa"/>
            </w:tcMar>
          </w:tcPr>
          <w:p w:rsidR="00D537C7" w:rsidRPr="00523368" w:rsidRDefault="00D537C7" w:rsidP="00B53EF7">
            <w:pPr>
              <w:spacing w:line="276" w:lineRule="auto"/>
              <w:jc w:val="right"/>
              <w:rPr>
                <w:rFonts w:eastAsia="Arial Unicode MS"/>
                <w:sz w:val="22"/>
                <w:szCs w:val="22"/>
                <w:lang w:eastAsia="en-US"/>
              </w:rPr>
            </w:pPr>
          </w:p>
        </w:tc>
      </w:tr>
      <w:tr w:rsidR="00D537C7" w:rsidRPr="00523368" w:rsidTr="00B53EF7">
        <w:trPr>
          <w:trHeight w:val="66"/>
        </w:trPr>
        <w:tc>
          <w:tcPr>
            <w:tcW w:w="322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rsidR="00D537C7" w:rsidRPr="00523368" w:rsidRDefault="00D537C7" w:rsidP="00523368">
            <w:pPr>
              <w:spacing w:line="276" w:lineRule="auto"/>
              <w:ind w:firstLine="127"/>
              <w:rPr>
                <w:sz w:val="22"/>
                <w:szCs w:val="22"/>
                <w:lang w:eastAsia="en-US"/>
              </w:rPr>
            </w:pPr>
            <w:r w:rsidRPr="00523368">
              <w:rPr>
                <w:sz w:val="22"/>
                <w:szCs w:val="22"/>
                <w:lang w:eastAsia="en-US"/>
              </w:rPr>
              <w:t>Činnost geotechnického dozoru</w:t>
            </w:r>
          </w:p>
        </w:tc>
        <w:tc>
          <w:tcPr>
            <w:tcW w:w="1103" w:type="dxa"/>
            <w:tcBorders>
              <w:top w:val="single" w:sz="4" w:space="0" w:color="auto"/>
              <w:left w:val="nil"/>
              <w:bottom w:val="single" w:sz="4" w:space="0" w:color="auto"/>
              <w:right w:val="single" w:sz="4" w:space="0" w:color="auto"/>
            </w:tcBorders>
            <w:hideMark/>
          </w:tcPr>
          <w:p w:rsidR="00D537C7" w:rsidRPr="00523368" w:rsidRDefault="00D537C7" w:rsidP="00B53EF7">
            <w:pPr>
              <w:spacing w:line="276" w:lineRule="auto"/>
              <w:jc w:val="center"/>
              <w:rPr>
                <w:rFonts w:eastAsia="Arial Unicode MS"/>
                <w:sz w:val="22"/>
                <w:szCs w:val="22"/>
                <w:lang w:eastAsia="en-US"/>
              </w:rPr>
            </w:pPr>
            <w:r w:rsidRPr="00523368">
              <w:rPr>
                <w:rFonts w:eastAsia="Arial Unicode MS"/>
                <w:sz w:val="22"/>
                <w:szCs w:val="22"/>
                <w:lang w:eastAsia="en-US"/>
              </w:rPr>
              <w:t>hod</w:t>
            </w:r>
          </w:p>
        </w:tc>
        <w:tc>
          <w:tcPr>
            <w:tcW w:w="1105"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rsidR="00D537C7" w:rsidRPr="00523368" w:rsidRDefault="006B1421" w:rsidP="00B53EF7">
            <w:pPr>
              <w:spacing w:line="276" w:lineRule="auto"/>
              <w:jc w:val="center"/>
              <w:rPr>
                <w:rFonts w:eastAsia="Arial Unicode MS"/>
                <w:sz w:val="22"/>
                <w:szCs w:val="22"/>
                <w:lang w:eastAsia="en-US"/>
              </w:rPr>
            </w:pPr>
            <w:r>
              <w:rPr>
                <w:rFonts w:eastAsia="Arial Unicode MS"/>
                <w:sz w:val="22"/>
                <w:szCs w:val="22"/>
                <w:lang w:eastAsia="en-US"/>
              </w:rPr>
              <w:t>10</w:t>
            </w:r>
            <w:r w:rsidR="003E6C49">
              <w:rPr>
                <w:rFonts w:eastAsia="Arial Unicode MS"/>
                <w:sz w:val="22"/>
                <w:szCs w:val="22"/>
                <w:lang w:eastAsia="en-US"/>
              </w:rPr>
              <w:t>00</w:t>
            </w:r>
          </w:p>
        </w:tc>
        <w:tc>
          <w:tcPr>
            <w:tcW w:w="1916" w:type="dxa"/>
            <w:tcBorders>
              <w:top w:val="nil"/>
              <w:left w:val="nil"/>
              <w:bottom w:val="single" w:sz="4" w:space="0" w:color="auto"/>
              <w:right w:val="single" w:sz="4" w:space="0" w:color="auto"/>
            </w:tcBorders>
            <w:noWrap/>
            <w:tcMar>
              <w:top w:w="15" w:type="dxa"/>
              <w:left w:w="15" w:type="dxa"/>
              <w:bottom w:w="0" w:type="dxa"/>
              <w:right w:w="15" w:type="dxa"/>
            </w:tcMar>
          </w:tcPr>
          <w:p w:rsidR="00D537C7" w:rsidRPr="00523368" w:rsidRDefault="00D537C7" w:rsidP="00B53EF7">
            <w:pPr>
              <w:spacing w:line="276" w:lineRule="auto"/>
              <w:jc w:val="right"/>
              <w:rPr>
                <w:rFonts w:eastAsia="Arial Unicode MS"/>
                <w:sz w:val="22"/>
                <w:szCs w:val="22"/>
                <w:lang w:eastAsia="en-US"/>
              </w:rPr>
            </w:pPr>
          </w:p>
        </w:tc>
        <w:tc>
          <w:tcPr>
            <w:tcW w:w="1481" w:type="dxa"/>
            <w:tcBorders>
              <w:top w:val="nil"/>
              <w:left w:val="nil"/>
              <w:bottom w:val="single" w:sz="4" w:space="0" w:color="auto"/>
              <w:right w:val="single" w:sz="4" w:space="0" w:color="auto"/>
            </w:tcBorders>
            <w:noWrap/>
            <w:tcMar>
              <w:top w:w="15" w:type="dxa"/>
              <w:left w:w="15" w:type="dxa"/>
              <w:bottom w:w="0" w:type="dxa"/>
              <w:right w:w="15" w:type="dxa"/>
            </w:tcMar>
          </w:tcPr>
          <w:p w:rsidR="00D537C7" w:rsidRPr="00523368" w:rsidRDefault="00D537C7" w:rsidP="00B53EF7">
            <w:pPr>
              <w:spacing w:line="276" w:lineRule="auto"/>
              <w:jc w:val="right"/>
              <w:rPr>
                <w:rFonts w:eastAsia="Arial Unicode MS"/>
                <w:sz w:val="22"/>
                <w:szCs w:val="22"/>
                <w:lang w:eastAsia="en-US"/>
              </w:rPr>
            </w:pPr>
          </w:p>
        </w:tc>
      </w:tr>
      <w:tr w:rsidR="00D537C7" w:rsidRPr="00523368" w:rsidTr="00B53EF7">
        <w:trPr>
          <w:trHeight w:val="66"/>
        </w:trPr>
        <w:tc>
          <w:tcPr>
            <w:tcW w:w="3224"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D537C7" w:rsidRPr="00523368" w:rsidRDefault="00D537C7" w:rsidP="00523368">
            <w:pPr>
              <w:spacing w:line="276" w:lineRule="auto"/>
              <w:ind w:firstLine="127"/>
              <w:jc w:val="both"/>
              <w:rPr>
                <w:sz w:val="22"/>
                <w:szCs w:val="22"/>
                <w:lang w:eastAsia="en-US"/>
              </w:rPr>
            </w:pPr>
            <w:r w:rsidRPr="00523368">
              <w:rPr>
                <w:sz w:val="22"/>
                <w:szCs w:val="22"/>
                <w:lang w:eastAsia="en-US"/>
              </w:rPr>
              <w:t>Vyhotovení závěrečné zprávy</w:t>
            </w:r>
          </w:p>
        </w:tc>
        <w:tc>
          <w:tcPr>
            <w:tcW w:w="1103" w:type="dxa"/>
            <w:tcBorders>
              <w:top w:val="single" w:sz="4" w:space="0" w:color="auto"/>
              <w:left w:val="nil"/>
              <w:bottom w:val="single" w:sz="4" w:space="0" w:color="auto"/>
              <w:right w:val="single" w:sz="4" w:space="0" w:color="auto"/>
            </w:tcBorders>
          </w:tcPr>
          <w:p w:rsidR="00D537C7" w:rsidRPr="00523368" w:rsidRDefault="00D537C7" w:rsidP="00B53EF7">
            <w:pPr>
              <w:spacing w:line="276" w:lineRule="auto"/>
              <w:jc w:val="center"/>
              <w:rPr>
                <w:rFonts w:eastAsia="Arial Unicode MS"/>
                <w:sz w:val="22"/>
                <w:szCs w:val="22"/>
                <w:lang w:eastAsia="en-US"/>
              </w:rPr>
            </w:pPr>
            <w:r w:rsidRPr="00523368">
              <w:rPr>
                <w:rFonts w:eastAsia="Arial Unicode MS"/>
                <w:sz w:val="22"/>
                <w:szCs w:val="22"/>
                <w:lang w:eastAsia="en-US"/>
              </w:rPr>
              <w:t>ks</w:t>
            </w:r>
          </w:p>
        </w:tc>
        <w:tc>
          <w:tcPr>
            <w:tcW w:w="1105"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D537C7" w:rsidRPr="00523368" w:rsidRDefault="00D537C7" w:rsidP="00B53EF7">
            <w:pPr>
              <w:spacing w:line="276" w:lineRule="auto"/>
              <w:jc w:val="center"/>
              <w:rPr>
                <w:rFonts w:eastAsia="Arial Unicode MS"/>
                <w:sz w:val="22"/>
                <w:szCs w:val="22"/>
                <w:lang w:eastAsia="en-US"/>
              </w:rPr>
            </w:pPr>
            <w:r w:rsidRPr="00523368">
              <w:rPr>
                <w:rFonts w:eastAsia="Arial Unicode MS"/>
                <w:sz w:val="22"/>
                <w:szCs w:val="22"/>
                <w:lang w:eastAsia="en-US"/>
              </w:rPr>
              <w:t>1</w:t>
            </w:r>
          </w:p>
        </w:tc>
        <w:tc>
          <w:tcPr>
            <w:tcW w:w="1916" w:type="dxa"/>
            <w:tcBorders>
              <w:top w:val="nil"/>
              <w:left w:val="nil"/>
              <w:bottom w:val="single" w:sz="4" w:space="0" w:color="auto"/>
              <w:right w:val="single" w:sz="4" w:space="0" w:color="auto"/>
            </w:tcBorders>
            <w:noWrap/>
            <w:tcMar>
              <w:top w:w="15" w:type="dxa"/>
              <w:left w:w="15" w:type="dxa"/>
              <w:bottom w:w="0" w:type="dxa"/>
              <w:right w:w="15" w:type="dxa"/>
            </w:tcMar>
          </w:tcPr>
          <w:p w:rsidR="00D537C7" w:rsidRPr="00523368" w:rsidRDefault="00D537C7" w:rsidP="00B53EF7">
            <w:pPr>
              <w:spacing w:line="276" w:lineRule="auto"/>
              <w:jc w:val="right"/>
              <w:rPr>
                <w:rFonts w:eastAsia="Arial Unicode MS"/>
                <w:sz w:val="22"/>
                <w:szCs w:val="22"/>
                <w:lang w:eastAsia="en-US"/>
              </w:rPr>
            </w:pPr>
          </w:p>
        </w:tc>
        <w:tc>
          <w:tcPr>
            <w:tcW w:w="1481" w:type="dxa"/>
            <w:tcBorders>
              <w:top w:val="nil"/>
              <w:left w:val="nil"/>
              <w:bottom w:val="single" w:sz="4" w:space="0" w:color="auto"/>
              <w:right w:val="single" w:sz="4" w:space="0" w:color="auto"/>
            </w:tcBorders>
            <w:noWrap/>
            <w:tcMar>
              <w:top w:w="15" w:type="dxa"/>
              <w:left w:w="15" w:type="dxa"/>
              <w:bottom w:w="0" w:type="dxa"/>
              <w:right w:w="15" w:type="dxa"/>
            </w:tcMar>
          </w:tcPr>
          <w:p w:rsidR="00D537C7" w:rsidRPr="00523368" w:rsidRDefault="00D537C7" w:rsidP="00B53EF7">
            <w:pPr>
              <w:spacing w:line="276" w:lineRule="auto"/>
              <w:jc w:val="right"/>
              <w:rPr>
                <w:rFonts w:eastAsia="Arial Unicode MS"/>
                <w:sz w:val="22"/>
                <w:szCs w:val="22"/>
                <w:lang w:eastAsia="en-US"/>
              </w:rPr>
            </w:pPr>
          </w:p>
        </w:tc>
      </w:tr>
      <w:tr w:rsidR="00D537C7" w:rsidRPr="00523368" w:rsidTr="00B53EF7">
        <w:trPr>
          <w:trHeight w:val="300"/>
        </w:trPr>
        <w:tc>
          <w:tcPr>
            <w:tcW w:w="3224" w:type="dxa"/>
            <w:noWrap/>
            <w:tcMar>
              <w:top w:w="15" w:type="dxa"/>
              <w:left w:w="15" w:type="dxa"/>
              <w:bottom w:w="0" w:type="dxa"/>
              <w:right w:w="15" w:type="dxa"/>
            </w:tcMar>
          </w:tcPr>
          <w:p w:rsidR="00D537C7" w:rsidRPr="00523368" w:rsidRDefault="00D537C7" w:rsidP="00B53EF7">
            <w:pPr>
              <w:spacing w:line="276" w:lineRule="auto"/>
              <w:jc w:val="both"/>
              <w:rPr>
                <w:rFonts w:eastAsia="Arial Unicode MS"/>
                <w:sz w:val="22"/>
                <w:szCs w:val="22"/>
                <w:lang w:eastAsia="en-US"/>
              </w:rPr>
            </w:pPr>
          </w:p>
        </w:tc>
        <w:tc>
          <w:tcPr>
            <w:tcW w:w="1103" w:type="dxa"/>
          </w:tcPr>
          <w:p w:rsidR="00D537C7" w:rsidRPr="00523368" w:rsidRDefault="00D537C7" w:rsidP="00B53EF7">
            <w:pPr>
              <w:spacing w:line="276" w:lineRule="auto"/>
              <w:jc w:val="right"/>
              <w:rPr>
                <w:rFonts w:eastAsia="Arial Unicode MS"/>
                <w:sz w:val="22"/>
                <w:szCs w:val="22"/>
                <w:lang w:eastAsia="en-US"/>
              </w:rPr>
            </w:pPr>
          </w:p>
        </w:tc>
        <w:tc>
          <w:tcPr>
            <w:tcW w:w="1105" w:type="dxa"/>
            <w:noWrap/>
            <w:tcMar>
              <w:top w:w="15" w:type="dxa"/>
              <w:left w:w="15" w:type="dxa"/>
              <w:bottom w:w="0" w:type="dxa"/>
              <w:right w:w="15" w:type="dxa"/>
            </w:tcMar>
          </w:tcPr>
          <w:p w:rsidR="00D537C7" w:rsidRPr="00523368" w:rsidRDefault="00D537C7" w:rsidP="00B53EF7">
            <w:pPr>
              <w:spacing w:line="276" w:lineRule="auto"/>
              <w:jc w:val="right"/>
              <w:rPr>
                <w:rFonts w:eastAsia="Arial Unicode MS"/>
                <w:sz w:val="22"/>
                <w:szCs w:val="22"/>
                <w:lang w:eastAsia="en-US"/>
              </w:rPr>
            </w:pPr>
          </w:p>
        </w:tc>
        <w:tc>
          <w:tcPr>
            <w:tcW w:w="1916" w:type="dxa"/>
            <w:noWrap/>
            <w:tcMar>
              <w:top w:w="15" w:type="dxa"/>
              <w:left w:w="15" w:type="dxa"/>
              <w:bottom w:w="0" w:type="dxa"/>
              <w:right w:w="15" w:type="dxa"/>
            </w:tcMar>
          </w:tcPr>
          <w:p w:rsidR="00D537C7" w:rsidRPr="00523368" w:rsidRDefault="00D537C7" w:rsidP="00B53EF7">
            <w:pPr>
              <w:spacing w:line="276" w:lineRule="auto"/>
              <w:jc w:val="right"/>
              <w:rPr>
                <w:rFonts w:eastAsia="Arial Unicode MS"/>
                <w:sz w:val="22"/>
                <w:szCs w:val="22"/>
                <w:lang w:eastAsia="en-US"/>
              </w:rPr>
            </w:pPr>
          </w:p>
        </w:tc>
        <w:tc>
          <w:tcPr>
            <w:tcW w:w="1481" w:type="dxa"/>
            <w:noWrap/>
            <w:tcMar>
              <w:top w:w="15" w:type="dxa"/>
              <w:left w:w="15" w:type="dxa"/>
              <w:bottom w:w="0" w:type="dxa"/>
              <w:right w:w="15" w:type="dxa"/>
            </w:tcMar>
          </w:tcPr>
          <w:p w:rsidR="00D537C7" w:rsidRPr="00523368" w:rsidRDefault="00D537C7" w:rsidP="00B53EF7">
            <w:pPr>
              <w:spacing w:line="276" w:lineRule="auto"/>
              <w:jc w:val="right"/>
              <w:rPr>
                <w:rFonts w:eastAsia="Arial Unicode MS"/>
                <w:sz w:val="22"/>
                <w:szCs w:val="22"/>
                <w:lang w:eastAsia="en-US"/>
              </w:rPr>
            </w:pPr>
          </w:p>
        </w:tc>
      </w:tr>
    </w:tbl>
    <w:p w:rsidR="00D537C7" w:rsidRPr="00EC57CD" w:rsidRDefault="00D537C7" w:rsidP="001C70BE">
      <w:pPr>
        <w:ind w:left="426" w:firstLine="0"/>
        <w:jc w:val="both"/>
        <w:rPr>
          <w:sz w:val="22"/>
          <w:szCs w:val="22"/>
        </w:rPr>
      </w:pPr>
      <w:r w:rsidRPr="00523368">
        <w:rPr>
          <w:sz w:val="22"/>
          <w:szCs w:val="22"/>
          <w:lang w:eastAsia="en-US"/>
        </w:rPr>
        <w:t>Zhotovitel provede dílo v souladu s platnými technickými normami a drážními předpisy a Technickými kvalitativními podmínkami staveb státních drah v platném znění.</w:t>
      </w:r>
    </w:p>
    <w:p w:rsidR="00D537C7" w:rsidRDefault="00D537C7" w:rsidP="001C70BE">
      <w:pPr>
        <w:ind w:left="426" w:firstLine="0"/>
        <w:jc w:val="both"/>
        <w:rPr>
          <w:sz w:val="22"/>
          <w:szCs w:val="22"/>
        </w:rPr>
      </w:pPr>
    </w:p>
    <w:p w:rsidR="0053713A" w:rsidRDefault="0053713A" w:rsidP="001C70BE">
      <w:pPr>
        <w:ind w:left="426" w:firstLine="0"/>
        <w:jc w:val="both"/>
        <w:rPr>
          <w:sz w:val="22"/>
          <w:szCs w:val="22"/>
        </w:rPr>
      </w:pPr>
    </w:p>
    <w:p w:rsidR="00416BBA" w:rsidRPr="00416BBA" w:rsidRDefault="00416BBA" w:rsidP="00B104E7">
      <w:pPr>
        <w:spacing w:after="120"/>
        <w:ind w:left="425" w:firstLine="0"/>
        <w:jc w:val="both"/>
        <w:rPr>
          <w:rFonts w:cs="Arial"/>
          <w:sz w:val="22"/>
          <w:szCs w:val="22"/>
          <w:lang w:eastAsia="en-US"/>
        </w:rPr>
      </w:pPr>
      <w:r w:rsidRPr="00FD275A">
        <w:rPr>
          <w:rFonts w:cs="Arial"/>
          <w:b/>
          <w:sz w:val="22"/>
          <w:szCs w:val="22"/>
          <w:lang w:eastAsia="en-US"/>
        </w:rPr>
        <w:t xml:space="preserve">Předmětem </w:t>
      </w:r>
      <w:r w:rsidR="00FD275A" w:rsidRPr="00FD275A">
        <w:rPr>
          <w:rFonts w:cs="Arial"/>
          <w:b/>
          <w:sz w:val="22"/>
          <w:szCs w:val="22"/>
          <w:lang w:eastAsia="en-US"/>
        </w:rPr>
        <w:t>VZ</w:t>
      </w:r>
      <w:r w:rsidRPr="00FD275A">
        <w:rPr>
          <w:rFonts w:cs="Arial"/>
          <w:b/>
          <w:sz w:val="22"/>
          <w:szCs w:val="22"/>
          <w:lang w:eastAsia="en-US"/>
        </w:rPr>
        <w:t xml:space="preserve"> je</w:t>
      </w:r>
      <w:r w:rsidRPr="00416BBA">
        <w:rPr>
          <w:rFonts w:cs="Arial"/>
          <w:sz w:val="22"/>
          <w:szCs w:val="22"/>
          <w:lang w:eastAsia="en-US"/>
        </w:rPr>
        <w:t xml:space="preserve"> výkon občasného odborného geotechnického dozoru na stavbě </w:t>
      </w:r>
      <w:r w:rsidRPr="00416BBA">
        <w:rPr>
          <w:rFonts w:cs="Arial"/>
          <w:b/>
          <w:sz w:val="22"/>
          <w:szCs w:val="22"/>
          <w:lang w:eastAsia="en-US"/>
        </w:rPr>
        <w:t xml:space="preserve">„Rekonstrukce mostů v km 142,550 a 142,552 v </w:t>
      </w:r>
      <w:proofErr w:type="spellStart"/>
      <w:r w:rsidRPr="00416BBA">
        <w:rPr>
          <w:rFonts w:cs="Arial"/>
          <w:b/>
          <w:sz w:val="22"/>
          <w:szCs w:val="22"/>
          <w:lang w:eastAsia="en-US"/>
        </w:rPr>
        <w:t>žst</w:t>
      </w:r>
      <w:proofErr w:type="spellEnd"/>
      <w:r w:rsidRPr="00416BBA">
        <w:rPr>
          <w:rFonts w:cs="Arial"/>
          <w:b/>
          <w:sz w:val="22"/>
          <w:szCs w:val="22"/>
          <w:lang w:eastAsia="en-US"/>
        </w:rPr>
        <w:t xml:space="preserve">. Brno </w:t>
      </w:r>
      <w:proofErr w:type="spellStart"/>
      <w:proofErr w:type="gramStart"/>
      <w:r w:rsidRPr="00416BBA">
        <w:rPr>
          <w:rFonts w:cs="Arial"/>
          <w:b/>
          <w:sz w:val="22"/>
          <w:szCs w:val="22"/>
          <w:lang w:eastAsia="en-US"/>
        </w:rPr>
        <w:t>hl.n</w:t>
      </w:r>
      <w:proofErr w:type="spellEnd"/>
      <w:r w:rsidRPr="00416BBA">
        <w:rPr>
          <w:rFonts w:cs="Arial"/>
          <w:b/>
          <w:sz w:val="22"/>
          <w:szCs w:val="22"/>
          <w:lang w:eastAsia="en-US"/>
        </w:rPr>
        <w:t>.</w:t>
      </w:r>
      <w:proofErr w:type="gramEnd"/>
      <w:r w:rsidRPr="00416BBA">
        <w:rPr>
          <w:rFonts w:cs="Arial"/>
          <w:b/>
          <w:sz w:val="22"/>
          <w:szCs w:val="22"/>
          <w:lang w:eastAsia="en-US"/>
        </w:rPr>
        <w:t xml:space="preserve"> (Křídlovická)“</w:t>
      </w:r>
      <w:r w:rsidRPr="00416BBA">
        <w:rPr>
          <w:rFonts w:cs="Arial"/>
          <w:sz w:val="22"/>
          <w:szCs w:val="22"/>
          <w:lang w:eastAsia="en-US"/>
        </w:rPr>
        <w:t>. Činnost geotechnického dozoru zahrnuje odborný dozor při:</w:t>
      </w:r>
    </w:p>
    <w:p w:rsidR="00416BBA" w:rsidRPr="00416BBA" w:rsidRDefault="00416BBA" w:rsidP="00416BBA">
      <w:pPr>
        <w:numPr>
          <w:ilvl w:val="0"/>
          <w:numId w:val="26"/>
        </w:numPr>
        <w:autoSpaceDN w:val="0"/>
        <w:spacing w:line="276" w:lineRule="auto"/>
        <w:rPr>
          <w:rFonts w:cs="Arial"/>
          <w:sz w:val="22"/>
          <w:szCs w:val="22"/>
          <w:lang w:eastAsia="en-US"/>
        </w:rPr>
      </w:pPr>
      <w:r w:rsidRPr="00416BBA">
        <w:rPr>
          <w:rFonts w:cs="Arial"/>
          <w:sz w:val="22"/>
          <w:szCs w:val="22"/>
          <w:lang w:eastAsia="en-US"/>
        </w:rPr>
        <w:t>zřizování konstrukčních vrstev</w:t>
      </w:r>
      <w:r w:rsidRPr="00416BBA">
        <w:rPr>
          <w:rFonts w:cs="Arial"/>
          <w:sz w:val="22"/>
          <w:szCs w:val="22"/>
          <w:lang w:eastAsia="en-US"/>
        </w:rPr>
        <w:tab/>
      </w:r>
    </w:p>
    <w:p w:rsidR="00416BBA" w:rsidRPr="00416BBA" w:rsidRDefault="00416BBA" w:rsidP="00416BBA">
      <w:pPr>
        <w:numPr>
          <w:ilvl w:val="0"/>
          <w:numId w:val="26"/>
        </w:numPr>
        <w:autoSpaceDN w:val="0"/>
        <w:spacing w:line="276" w:lineRule="auto"/>
        <w:rPr>
          <w:rFonts w:cs="Arial"/>
          <w:sz w:val="22"/>
          <w:szCs w:val="22"/>
          <w:lang w:eastAsia="en-US"/>
        </w:rPr>
      </w:pPr>
      <w:r w:rsidRPr="00416BBA">
        <w:rPr>
          <w:rFonts w:cs="Arial"/>
          <w:sz w:val="22"/>
          <w:szCs w:val="22"/>
          <w:lang w:eastAsia="en-US"/>
        </w:rPr>
        <w:t>provádění kolejového lože</w:t>
      </w:r>
      <w:r w:rsidRPr="00416BBA">
        <w:rPr>
          <w:rFonts w:cs="Arial"/>
          <w:sz w:val="22"/>
          <w:szCs w:val="22"/>
          <w:lang w:eastAsia="en-US"/>
        </w:rPr>
        <w:tab/>
      </w:r>
      <w:r w:rsidRPr="00416BBA">
        <w:rPr>
          <w:rFonts w:cs="Arial"/>
          <w:sz w:val="22"/>
          <w:szCs w:val="22"/>
          <w:lang w:eastAsia="en-US"/>
        </w:rPr>
        <w:tab/>
      </w:r>
      <w:r w:rsidRPr="00416BBA">
        <w:rPr>
          <w:rFonts w:cs="Arial"/>
          <w:sz w:val="22"/>
          <w:szCs w:val="22"/>
          <w:lang w:eastAsia="en-US"/>
        </w:rPr>
        <w:tab/>
      </w:r>
    </w:p>
    <w:p w:rsidR="00416BBA" w:rsidRPr="00416BBA" w:rsidRDefault="00416BBA" w:rsidP="00416BBA">
      <w:pPr>
        <w:numPr>
          <w:ilvl w:val="0"/>
          <w:numId w:val="26"/>
        </w:numPr>
        <w:autoSpaceDN w:val="0"/>
        <w:spacing w:line="276" w:lineRule="auto"/>
        <w:rPr>
          <w:rFonts w:cs="Arial"/>
          <w:sz w:val="22"/>
          <w:szCs w:val="22"/>
          <w:lang w:eastAsia="en-US"/>
        </w:rPr>
      </w:pPr>
      <w:r w:rsidRPr="00416BBA">
        <w:rPr>
          <w:rFonts w:cs="Arial"/>
          <w:sz w:val="22"/>
          <w:szCs w:val="22"/>
          <w:lang w:eastAsia="en-US"/>
        </w:rPr>
        <w:t xml:space="preserve">finálních </w:t>
      </w:r>
      <w:proofErr w:type="gramStart"/>
      <w:r w:rsidRPr="00416BBA">
        <w:rPr>
          <w:rFonts w:cs="Arial"/>
          <w:sz w:val="22"/>
          <w:szCs w:val="22"/>
          <w:lang w:eastAsia="en-US"/>
        </w:rPr>
        <w:t>úpravách</w:t>
      </w:r>
      <w:proofErr w:type="gramEnd"/>
      <w:r w:rsidRPr="00416BBA">
        <w:rPr>
          <w:rFonts w:cs="Arial"/>
          <w:sz w:val="22"/>
          <w:szCs w:val="22"/>
          <w:lang w:eastAsia="en-US"/>
        </w:rPr>
        <w:t xml:space="preserve"> tvaru železničního tělesa</w:t>
      </w:r>
      <w:r w:rsidRPr="00416BBA">
        <w:rPr>
          <w:rFonts w:cs="Arial"/>
          <w:sz w:val="22"/>
          <w:szCs w:val="22"/>
          <w:lang w:eastAsia="en-US"/>
        </w:rPr>
        <w:tab/>
      </w:r>
      <w:r w:rsidRPr="00416BBA">
        <w:rPr>
          <w:rFonts w:cs="Arial"/>
          <w:sz w:val="22"/>
          <w:szCs w:val="22"/>
          <w:lang w:eastAsia="en-US"/>
        </w:rPr>
        <w:tab/>
      </w:r>
      <w:r w:rsidRPr="00416BBA">
        <w:rPr>
          <w:rFonts w:cs="Arial"/>
          <w:sz w:val="22"/>
          <w:szCs w:val="22"/>
          <w:lang w:eastAsia="en-US"/>
        </w:rPr>
        <w:tab/>
      </w:r>
    </w:p>
    <w:p w:rsidR="00416BBA" w:rsidRPr="00416BBA" w:rsidRDefault="00416BBA" w:rsidP="00416BBA">
      <w:pPr>
        <w:numPr>
          <w:ilvl w:val="0"/>
          <w:numId w:val="26"/>
        </w:numPr>
        <w:autoSpaceDN w:val="0"/>
        <w:spacing w:line="276" w:lineRule="auto"/>
        <w:rPr>
          <w:rFonts w:cs="Arial"/>
          <w:sz w:val="22"/>
          <w:szCs w:val="22"/>
          <w:lang w:eastAsia="en-US"/>
        </w:rPr>
      </w:pPr>
      <w:r w:rsidRPr="00416BBA">
        <w:rPr>
          <w:rFonts w:cs="Arial"/>
          <w:sz w:val="22"/>
          <w:szCs w:val="22"/>
          <w:lang w:eastAsia="en-US"/>
        </w:rPr>
        <w:t>zřizování odvodnění</w:t>
      </w:r>
      <w:r w:rsidRPr="00416BBA">
        <w:rPr>
          <w:rFonts w:cs="Arial"/>
          <w:sz w:val="22"/>
          <w:szCs w:val="22"/>
          <w:lang w:eastAsia="en-US"/>
        </w:rPr>
        <w:tab/>
      </w:r>
      <w:r w:rsidRPr="00416BBA">
        <w:rPr>
          <w:rFonts w:cs="Arial"/>
          <w:sz w:val="22"/>
          <w:szCs w:val="22"/>
          <w:lang w:eastAsia="en-US"/>
        </w:rPr>
        <w:tab/>
      </w:r>
      <w:r w:rsidRPr="00416BBA">
        <w:rPr>
          <w:rFonts w:cs="Arial"/>
          <w:sz w:val="22"/>
          <w:szCs w:val="22"/>
          <w:lang w:eastAsia="en-US"/>
        </w:rPr>
        <w:tab/>
      </w:r>
    </w:p>
    <w:p w:rsidR="00416BBA" w:rsidRPr="00416BBA" w:rsidRDefault="00416BBA" w:rsidP="00416BBA">
      <w:pPr>
        <w:numPr>
          <w:ilvl w:val="0"/>
          <w:numId w:val="26"/>
        </w:numPr>
        <w:autoSpaceDN w:val="0"/>
        <w:spacing w:line="276" w:lineRule="auto"/>
        <w:rPr>
          <w:rFonts w:cs="Arial"/>
          <w:sz w:val="22"/>
          <w:szCs w:val="22"/>
          <w:lang w:eastAsia="en-US"/>
        </w:rPr>
      </w:pPr>
      <w:r w:rsidRPr="00416BBA">
        <w:rPr>
          <w:rFonts w:cs="Arial"/>
          <w:sz w:val="22"/>
          <w:szCs w:val="22"/>
          <w:lang w:eastAsia="en-US"/>
        </w:rPr>
        <w:t xml:space="preserve">zřizování přechodových oblastí </w:t>
      </w:r>
      <w:r w:rsidRPr="00416BBA">
        <w:rPr>
          <w:rFonts w:cs="Arial"/>
          <w:sz w:val="22"/>
          <w:szCs w:val="22"/>
          <w:lang w:eastAsia="en-US"/>
        </w:rPr>
        <w:tab/>
      </w:r>
      <w:r w:rsidRPr="00416BBA">
        <w:rPr>
          <w:rFonts w:cs="Arial"/>
          <w:sz w:val="22"/>
          <w:szCs w:val="22"/>
          <w:lang w:eastAsia="en-US"/>
        </w:rPr>
        <w:tab/>
      </w:r>
    </w:p>
    <w:p w:rsidR="00416BBA" w:rsidRPr="00416BBA" w:rsidRDefault="00416BBA" w:rsidP="00416BBA">
      <w:pPr>
        <w:numPr>
          <w:ilvl w:val="0"/>
          <w:numId w:val="26"/>
        </w:numPr>
        <w:autoSpaceDN w:val="0"/>
        <w:spacing w:line="276" w:lineRule="auto"/>
        <w:rPr>
          <w:rFonts w:cs="Arial"/>
          <w:sz w:val="22"/>
          <w:szCs w:val="22"/>
          <w:lang w:eastAsia="en-US"/>
        </w:rPr>
      </w:pPr>
      <w:r w:rsidRPr="00416BBA">
        <w:rPr>
          <w:rFonts w:cs="Arial"/>
          <w:sz w:val="22"/>
          <w:szCs w:val="22"/>
          <w:lang w:eastAsia="en-US"/>
        </w:rPr>
        <w:t>provádění kontrolních zkoušek dle požadavků objednatele</w:t>
      </w:r>
    </w:p>
    <w:p w:rsidR="00416BBA" w:rsidRDefault="00416BBA" w:rsidP="00B104E7">
      <w:pPr>
        <w:numPr>
          <w:ilvl w:val="0"/>
          <w:numId w:val="26"/>
        </w:numPr>
        <w:autoSpaceDN w:val="0"/>
        <w:ind w:left="714" w:hanging="357"/>
        <w:rPr>
          <w:rFonts w:cs="Arial"/>
          <w:sz w:val="22"/>
          <w:szCs w:val="22"/>
          <w:lang w:eastAsia="en-US"/>
        </w:rPr>
      </w:pPr>
      <w:r w:rsidRPr="00416BBA">
        <w:rPr>
          <w:rFonts w:cs="Arial"/>
          <w:sz w:val="22"/>
          <w:szCs w:val="22"/>
          <w:lang w:eastAsia="en-US"/>
        </w:rPr>
        <w:t>vypracování závěrečné zprávy GT dozoru o sledovaném úseku stavby a spolupráce při konečném stanovisku investora pro přejímku prací</w:t>
      </w:r>
      <w:r>
        <w:rPr>
          <w:rFonts w:cs="Arial"/>
          <w:sz w:val="22"/>
          <w:szCs w:val="22"/>
          <w:lang w:eastAsia="en-US"/>
        </w:rPr>
        <w:t xml:space="preserve"> </w:t>
      </w:r>
      <w:r w:rsidRPr="00416BBA">
        <w:rPr>
          <w:rFonts w:cs="Arial"/>
          <w:sz w:val="22"/>
          <w:szCs w:val="22"/>
          <w:lang w:eastAsia="en-US"/>
        </w:rPr>
        <w:t>včetně konzultační činnosti podle požadavků objednatele</w:t>
      </w:r>
    </w:p>
    <w:p w:rsidR="00416BBA" w:rsidRPr="00416BBA" w:rsidRDefault="00416BBA" w:rsidP="00416BBA">
      <w:pPr>
        <w:autoSpaceDN w:val="0"/>
        <w:spacing w:line="276" w:lineRule="auto"/>
        <w:ind w:left="720" w:firstLine="0"/>
        <w:rPr>
          <w:rFonts w:cs="Arial"/>
          <w:sz w:val="22"/>
          <w:szCs w:val="22"/>
          <w:lang w:eastAsia="en-US"/>
        </w:rPr>
      </w:pPr>
    </w:p>
    <w:p w:rsidR="00416BBA" w:rsidRPr="00416BBA" w:rsidRDefault="00416BBA" w:rsidP="00B104E7">
      <w:pPr>
        <w:pStyle w:val="Zkladntext2"/>
        <w:spacing w:line="240" w:lineRule="auto"/>
        <w:ind w:firstLine="357"/>
        <w:rPr>
          <w:rFonts w:cs="Arial"/>
          <w:sz w:val="22"/>
          <w:szCs w:val="22"/>
          <w:lang w:eastAsia="en-US"/>
        </w:rPr>
      </w:pPr>
      <w:r w:rsidRPr="00416BBA">
        <w:rPr>
          <w:rFonts w:cs="Arial"/>
          <w:sz w:val="22"/>
          <w:szCs w:val="22"/>
          <w:lang w:eastAsia="en-US"/>
        </w:rPr>
        <w:t>Geotechnický dozor bude vykonáván občasně na</w:t>
      </w:r>
      <w:r w:rsidR="00213EDE">
        <w:rPr>
          <w:rFonts w:cs="Arial"/>
          <w:sz w:val="22"/>
          <w:szCs w:val="22"/>
          <w:lang w:eastAsia="en-US"/>
        </w:rPr>
        <w:t xml:space="preserve"> vyzvání odpovědného pracovníka</w:t>
      </w:r>
      <w:r w:rsidRPr="00416BBA">
        <w:rPr>
          <w:rFonts w:cs="Arial"/>
          <w:sz w:val="22"/>
          <w:szCs w:val="22"/>
          <w:lang w:eastAsia="en-US"/>
        </w:rPr>
        <w:t xml:space="preserve"> objednatele.</w:t>
      </w:r>
    </w:p>
    <w:p w:rsidR="00416BBA" w:rsidRPr="00416BBA" w:rsidRDefault="00416BBA" w:rsidP="00213EDE">
      <w:pPr>
        <w:pStyle w:val="Zkladntext2"/>
        <w:spacing w:after="240" w:line="240" w:lineRule="auto"/>
        <w:ind w:left="357"/>
        <w:rPr>
          <w:rFonts w:cs="Arial"/>
          <w:b/>
          <w:sz w:val="22"/>
          <w:szCs w:val="22"/>
          <w:lang w:eastAsia="en-US"/>
        </w:rPr>
      </w:pPr>
      <w:r w:rsidRPr="00416BBA">
        <w:rPr>
          <w:rFonts w:cs="Arial"/>
          <w:sz w:val="22"/>
          <w:szCs w:val="22"/>
          <w:lang w:eastAsia="en-US"/>
        </w:rPr>
        <w:t xml:space="preserve">Geotechnický dozor bude prováděn v rozsahu provádění stavby </w:t>
      </w:r>
      <w:r w:rsidRPr="00B104E7">
        <w:rPr>
          <w:rFonts w:cs="Arial"/>
          <w:sz w:val="22"/>
          <w:szCs w:val="22"/>
          <w:lang w:eastAsia="en-US"/>
        </w:rPr>
        <w:t xml:space="preserve">„Rekonstrukce mostů v km 142,550 a 142,552 v </w:t>
      </w:r>
      <w:proofErr w:type="spellStart"/>
      <w:r w:rsidRPr="00B104E7">
        <w:rPr>
          <w:rFonts w:cs="Arial"/>
          <w:sz w:val="22"/>
          <w:szCs w:val="22"/>
          <w:lang w:eastAsia="en-US"/>
        </w:rPr>
        <w:t>žst</w:t>
      </w:r>
      <w:proofErr w:type="spellEnd"/>
      <w:r w:rsidRPr="00B104E7">
        <w:rPr>
          <w:rFonts w:cs="Arial"/>
          <w:sz w:val="22"/>
          <w:szCs w:val="22"/>
          <w:lang w:eastAsia="en-US"/>
        </w:rPr>
        <w:t xml:space="preserve">. Brno </w:t>
      </w:r>
      <w:proofErr w:type="spellStart"/>
      <w:proofErr w:type="gramStart"/>
      <w:r w:rsidRPr="00B104E7">
        <w:rPr>
          <w:rFonts w:cs="Arial"/>
          <w:sz w:val="22"/>
          <w:szCs w:val="22"/>
          <w:lang w:eastAsia="en-US"/>
        </w:rPr>
        <w:t>hl.n</w:t>
      </w:r>
      <w:proofErr w:type="spellEnd"/>
      <w:r w:rsidRPr="00B104E7">
        <w:rPr>
          <w:rFonts w:cs="Arial"/>
          <w:sz w:val="22"/>
          <w:szCs w:val="22"/>
          <w:lang w:eastAsia="en-US"/>
        </w:rPr>
        <w:t>.</w:t>
      </w:r>
      <w:proofErr w:type="gramEnd"/>
      <w:r w:rsidRPr="00B104E7">
        <w:rPr>
          <w:rFonts w:cs="Arial"/>
          <w:sz w:val="22"/>
          <w:szCs w:val="22"/>
          <w:lang w:eastAsia="en-US"/>
        </w:rPr>
        <w:t xml:space="preserve"> (Křídlovická)“</w:t>
      </w:r>
      <w:r w:rsidR="00213EDE" w:rsidRPr="00B104E7">
        <w:rPr>
          <w:rFonts w:cs="Arial"/>
          <w:sz w:val="22"/>
          <w:szCs w:val="22"/>
          <w:lang w:eastAsia="en-US"/>
        </w:rPr>
        <w:t>.</w:t>
      </w:r>
    </w:p>
    <w:p w:rsidR="00416BBA" w:rsidRPr="00416BBA" w:rsidRDefault="00416BBA" w:rsidP="00416BBA">
      <w:pPr>
        <w:spacing w:line="276" w:lineRule="auto"/>
        <w:ind w:left="284"/>
        <w:jc w:val="both"/>
        <w:rPr>
          <w:rFonts w:cs="Arial"/>
          <w:sz w:val="22"/>
          <w:szCs w:val="22"/>
          <w:lang w:eastAsia="en-US"/>
        </w:rPr>
      </w:pPr>
      <w:r w:rsidRPr="00416BBA">
        <w:rPr>
          <w:rFonts w:cs="Arial"/>
          <w:sz w:val="22"/>
          <w:szCs w:val="22"/>
          <w:u w:val="single"/>
          <w:lang w:eastAsia="en-US"/>
        </w:rPr>
        <w:t>Základní rozsah kontrolních zkoušek v rámci investorské kontroly</w:t>
      </w:r>
      <w:r w:rsidRPr="00416BBA">
        <w:rPr>
          <w:rFonts w:cs="Arial"/>
          <w:sz w:val="22"/>
          <w:szCs w:val="22"/>
          <w:lang w:eastAsia="en-US"/>
        </w:rPr>
        <w:t>:</w:t>
      </w:r>
    </w:p>
    <w:p w:rsidR="00416BBA" w:rsidRPr="00416BBA" w:rsidRDefault="00416BBA" w:rsidP="00416BBA">
      <w:pPr>
        <w:pStyle w:val="Odstavecseseznamem"/>
        <w:numPr>
          <w:ilvl w:val="0"/>
          <w:numId w:val="20"/>
        </w:numPr>
        <w:autoSpaceDE w:val="0"/>
        <w:autoSpaceDN w:val="0"/>
        <w:spacing w:after="0"/>
        <w:jc w:val="both"/>
        <w:rPr>
          <w:rFonts w:ascii="Times New Roman" w:hAnsi="Times New Roman" w:cs="Arial"/>
        </w:rPr>
      </w:pPr>
      <w:r w:rsidRPr="00416BBA">
        <w:rPr>
          <w:rFonts w:ascii="Times New Roman" w:hAnsi="Times New Roman" w:cs="Arial"/>
        </w:rPr>
        <w:t>stanovení parametrů zásypového materiálu (za rubem opěr) …………6 zkoušek</w:t>
      </w:r>
    </w:p>
    <w:p w:rsidR="00416BBA" w:rsidRPr="00416BBA" w:rsidRDefault="00416BBA" w:rsidP="00416BBA">
      <w:pPr>
        <w:pStyle w:val="Odstavecseseznamem"/>
        <w:numPr>
          <w:ilvl w:val="0"/>
          <w:numId w:val="20"/>
        </w:numPr>
        <w:autoSpaceDE w:val="0"/>
        <w:autoSpaceDN w:val="0"/>
        <w:spacing w:after="0"/>
        <w:jc w:val="both"/>
        <w:rPr>
          <w:rFonts w:ascii="Times New Roman" w:hAnsi="Times New Roman" w:cs="Arial"/>
        </w:rPr>
      </w:pPr>
      <w:r w:rsidRPr="00416BBA">
        <w:rPr>
          <w:rFonts w:ascii="Times New Roman" w:hAnsi="Times New Roman" w:cs="Arial"/>
        </w:rPr>
        <w:t xml:space="preserve">stanovení parametrů materiálu </w:t>
      </w:r>
      <w:proofErr w:type="spellStart"/>
      <w:r w:rsidRPr="00416BBA">
        <w:rPr>
          <w:rFonts w:ascii="Times New Roman" w:hAnsi="Times New Roman" w:cs="Arial"/>
        </w:rPr>
        <w:t>přech</w:t>
      </w:r>
      <w:proofErr w:type="spellEnd"/>
      <w:r w:rsidRPr="00416BBA">
        <w:rPr>
          <w:rFonts w:ascii="Times New Roman" w:hAnsi="Times New Roman" w:cs="Arial"/>
        </w:rPr>
        <w:t xml:space="preserve">. </w:t>
      </w:r>
      <w:proofErr w:type="spellStart"/>
      <w:proofErr w:type="gramStart"/>
      <w:r w:rsidRPr="00416BBA">
        <w:rPr>
          <w:rFonts w:ascii="Times New Roman" w:hAnsi="Times New Roman" w:cs="Arial"/>
        </w:rPr>
        <w:t>obl</w:t>
      </w:r>
      <w:proofErr w:type="spellEnd"/>
      <w:r w:rsidRPr="00416BBA">
        <w:rPr>
          <w:rFonts w:ascii="Times New Roman" w:hAnsi="Times New Roman" w:cs="Arial"/>
        </w:rPr>
        <w:t>.     …</w:t>
      </w:r>
      <w:proofErr w:type="gramEnd"/>
      <w:r w:rsidRPr="00416BBA">
        <w:rPr>
          <w:rFonts w:ascii="Times New Roman" w:hAnsi="Times New Roman" w:cs="Arial"/>
        </w:rPr>
        <w:t>………………………4 zkoušky</w:t>
      </w:r>
    </w:p>
    <w:p w:rsidR="00746CA1" w:rsidRDefault="00746CA1" w:rsidP="00416BBA">
      <w:pPr>
        <w:tabs>
          <w:tab w:val="left" w:pos="1008"/>
        </w:tabs>
        <w:spacing w:line="276" w:lineRule="auto"/>
        <w:ind w:firstLine="284"/>
        <w:jc w:val="both"/>
        <w:rPr>
          <w:rFonts w:cs="Arial"/>
          <w:b/>
          <w:sz w:val="22"/>
          <w:szCs w:val="22"/>
          <w:lang w:eastAsia="en-US"/>
        </w:rPr>
      </w:pPr>
    </w:p>
    <w:p w:rsidR="0053713A" w:rsidRDefault="0053713A" w:rsidP="00416BBA">
      <w:pPr>
        <w:tabs>
          <w:tab w:val="left" w:pos="1008"/>
        </w:tabs>
        <w:spacing w:line="276" w:lineRule="auto"/>
        <w:ind w:firstLine="284"/>
        <w:jc w:val="both"/>
        <w:rPr>
          <w:rFonts w:cs="Arial"/>
          <w:b/>
          <w:sz w:val="22"/>
          <w:szCs w:val="22"/>
          <w:lang w:eastAsia="en-US"/>
        </w:rPr>
      </w:pPr>
    </w:p>
    <w:p w:rsidR="00416BBA" w:rsidRPr="00416BBA" w:rsidRDefault="00416BBA" w:rsidP="00416BBA">
      <w:pPr>
        <w:tabs>
          <w:tab w:val="left" w:pos="1008"/>
        </w:tabs>
        <w:spacing w:line="276" w:lineRule="auto"/>
        <w:ind w:firstLine="284"/>
        <w:jc w:val="both"/>
        <w:rPr>
          <w:rFonts w:cs="Arial"/>
          <w:b/>
          <w:sz w:val="22"/>
          <w:szCs w:val="22"/>
          <w:lang w:eastAsia="en-US"/>
        </w:rPr>
      </w:pPr>
      <w:r w:rsidRPr="00416BBA">
        <w:rPr>
          <w:rFonts w:cs="Arial"/>
          <w:b/>
          <w:sz w:val="22"/>
          <w:szCs w:val="22"/>
          <w:lang w:eastAsia="en-US"/>
        </w:rPr>
        <w:t>Tabulka</w:t>
      </w:r>
      <w:r w:rsidRPr="00416BBA">
        <w:rPr>
          <w:rFonts w:cs="Arial"/>
          <w:b/>
          <w:sz w:val="22"/>
          <w:szCs w:val="22"/>
          <w:lang w:eastAsia="en-US"/>
        </w:rPr>
        <w:tab/>
        <w:t xml:space="preserve"> Předpokládaný rozsah prací</w:t>
      </w:r>
    </w:p>
    <w:tbl>
      <w:tblPr>
        <w:tblW w:w="8927" w:type="dxa"/>
        <w:tblInd w:w="299" w:type="dxa"/>
        <w:tblLayout w:type="fixed"/>
        <w:tblCellMar>
          <w:left w:w="0" w:type="dxa"/>
          <w:right w:w="0" w:type="dxa"/>
        </w:tblCellMar>
        <w:tblLook w:val="04A0" w:firstRow="1" w:lastRow="0" w:firstColumn="1" w:lastColumn="0" w:noHBand="0" w:noVBand="1"/>
      </w:tblPr>
      <w:tblGrid>
        <w:gridCol w:w="3226"/>
        <w:gridCol w:w="1104"/>
        <w:gridCol w:w="1198"/>
        <w:gridCol w:w="1917"/>
        <w:gridCol w:w="1482"/>
      </w:tblGrid>
      <w:tr w:rsidR="00416BBA" w:rsidRPr="00416BBA" w:rsidTr="00416BBA">
        <w:trPr>
          <w:trHeight w:val="55"/>
        </w:trPr>
        <w:tc>
          <w:tcPr>
            <w:tcW w:w="32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rsidR="00416BBA" w:rsidRPr="00416BBA" w:rsidRDefault="00416BBA" w:rsidP="00D01762">
            <w:pPr>
              <w:spacing w:line="276" w:lineRule="auto"/>
              <w:jc w:val="both"/>
              <w:rPr>
                <w:rFonts w:eastAsia="Arial Unicode MS" w:cs="Arial"/>
                <w:b/>
                <w:bCs/>
                <w:sz w:val="22"/>
                <w:szCs w:val="22"/>
                <w:lang w:eastAsia="en-US"/>
              </w:rPr>
            </w:pPr>
            <w:r w:rsidRPr="00416BBA">
              <w:rPr>
                <w:rFonts w:cs="Arial"/>
                <w:b/>
                <w:bCs/>
                <w:sz w:val="22"/>
                <w:szCs w:val="22"/>
                <w:lang w:eastAsia="en-US"/>
              </w:rPr>
              <w:t>Činnost</w:t>
            </w:r>
          </w:p>
        </w:tc>
        <w:tc>
          <w:tcPr>
            <w:tcW w:w="1104" w:type="dxa"/>
            <w:tcBorders>
              <w:top w:val="single" w:sz="4" w:space="0" w:color="auto"/>
              <w:left w:val="nil"/>
              <w:bottom w:val="single" w:sz="4" w:space="0" w:color="auto"/>
              <w:right w:val="single" w:sz="4" w:space="0" w:color="auto"/>
            </w:tcBorders>
            <w:hideMark/>
          </w:tcPr>
          <w:p w:rsidR="00416BBA" w:rsidRPr="00416BBA" w:rsidRDefault="00416BBA" w:rsidP="00416BBA">
            <w:pPr>
              <w:spacing w:line="276" w:lineRule="auto"/>
              <w:ind w:firstLine="34"/>
              <w:jc w:val="both"/>
              <w:rPr>
                <w:rFonts w:cs="Arial"/>
                <w:b/>
                <w:bCs/>
                <w:sz w:val="22"/>
                <w:szCs w:val="22"/>
                <w:lang w:eastAsia="en-US"/>
              </w:rPr>
            </w:pPr>
            <w:r w:rsidRPr="00416BBA">
              <w:rPr>
                <w:rFonts w:cs="Arial"/>
                <w:b/>
                <w:bCs/>
                <w:sz w:val="22"/>
                <w:szCs w:val="22"/>
                <w:lang w:eastAsia="en-US"/>
              </w:rPr>
              <w:t>Jednotky</w:t>
            </w:r>
          </w:p>
        </w:tc>
        <w:tc>
          <w:tcPr>
            <w:tcW w:w="119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rsidR="00416BBA" w:rsidRPr="00416BBA" w:rsidRDefault="00416BBA" w:rsidP="00416BBA">
            <w:pPr>
              <w:spacing w:line="276" w:lineRule="auto"/>
              <w:ind w:firstLine="49"/>
              <w:jc w:val="both"/>
              <w:rPr>
                <w:rFonts w:eastAsia="Arial Unicode MS" w:cs="Arial"/>
                <w:b/>
                <w:bCs/>
                <w:sz w:val="22"/>
                <w:szCs w:val="22"/>
                <w:lang w:eastAsia="en-US"/>
              </w:rPr>
            </w:pPr>
            <w:r w:rsidRPr="00416BBA">
              <w:rPr>
                <w:rFonts w:cs="Arial"/>
                <w:b/>
                <w:bCs/>
                <w:sz w:val="22"/>
                <w:szCs w:val="22"/>
                <w:lang w:eastAsia="en-US"/>
              </w:rPr>
              <w:t>Počet jednotek</w:t>
            </w:r>
          </w:p>
        </w:tc>
        <w:tc>
          <w:tcPr>
            <w:tcW w:w="1917"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rsidR="00416BBA" w:rsidRPr="00416BBA" w:rsidRDefault="00416BBA" w:rsidP="00416BBA">
            <w:pPr>
              <w:spacing w:line="276" w:lineRule="auto"/>
              <w:ind w:firstLine="77"/>
              <w:rPr>
                <w:rFonts w:eastAsia="Arial Unicode MS" w:cs="Arial"/>
                <w:b/>
                <w:bCs/>
                <w:sz w:val="22"/>
                <w:szCs w:val="22"/>
                <w:lang w:eastAsia="en-US"/>
              </w:rPr>
            </w:pPr>
            <w:r w:rsidRPr="00416BBA">
              <w:rPr>
                <w:rFonts w:cs="Arial"/>
                <w:b/>
                <w:bCs/>
                <w:sz w:val="22"/>
                <w:szCs w:val="22"/>
                <w:lang w:eastAsia="en-US"/>
              </w:rPr>
              <w:t>Jednotková cena</w:t>
            </w:r>
          </w:p>
        </w:tc>
        <w:tc>
          <w:tcPr>
            <w:tcW w:w="1482"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rsidR="00416BBA" w:rsidRPr="00416BBA" w:rsidRDefault="00416BBA" w:rsidP="00416BBA">
            <w:pPr>
              <w:spacing w:line="276" w:lineRule="auto"/>
              <w:ind w:firstLine="145"/>
              <w:jc w:val="both"/>
              <w:rPr>
                <w:rFonts w:eastAsia="Arial Unicode MS" w:cs="Arial"/>
                <w:b/>
                <w:bCs/>
                <w:sz w:val="22"/>
                <w:szCs w:val="22"/>
                <w:lang w:eastAsia="en-US"/>
              </w:rPr>
            </w:pPr>
            <w:r w:rsidRPr="00416BBA">
              <w:rPr>
                <w:rFonts w:cs="Arial"/>
                <w:b/>
                <w:bCs/>
                <w:sz w:val="22"/>
                <w:szCs w:val="22"/>
                <w:lang w:eastAsia="en-US"/>
              </w:rPr>
              <w:t>Celková cena</w:t>
            </w:r>
          </w:p>
        </w:tc>
      </w:tr>
      <w:tr w:rsidR="00416BBA" w:rsidRPr="00416BBA" w:rsidTr="00416BBA">
        <w:trPr>
          <w:trHeight w:val="66"/>
        </w:trPr>
        <w:tc>
          <w:tcPr>
            <w:tcW w:w="322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rsidR="00416BBA" w:rsidRPr="00416BBA" w:rsidRDefault="00416BBA" w:rsidP="00416BBA">
            <w:pPr>
              <w:spacing w:line="276" w:lineRule="auto"/>
              <w:ind w:firstLine="127"/>
              <w:jc w:val="both"/>
              <w:rPr>
                <w:rFonts w:cs="Arial"/>
                <w:sz w:val="22"/>
                <w:szCs w:val="22"/>
                <w:lang w:eastAsia="en-US"/>
              </w:rPr>
            </w:pPr>
            <w:r w:rsidRPr="00416BBA">
              <w:rPr>
                <w:rFonts w:cs="Arial"/>
                <w:sz w:val="22"/>
                <w:szCs w:val="22"/>
                <w:lang w:eastAsia="en-US"/>
              </w:rPr>
              <w:t>Kontrolní zkoušky</w:t>
            </w:r>
          </w:p>
        </w:tc>
        <w:tc>
          <w:tcPr>
            <w:tcW w:w="1104" w:type="dxa"/>
            <w:tcBorders>
              <w:top w:val="single" w:sz="4" w:space="0" w:color="auto"/>
              <w:left w:val="nil"/>
              <w:bottom w:val="single" w:sz="4" w:space="0" w:color="auto"/>
              <w:right w:val="single" w:sz="4" w:space="0" w:color="auto"/>
            </w:tcBorders>
            <w:hideMark/>
          </w:tcPr>
          <w:p w:rsidR="00416BBA" w:rsidRPr="00416BBA" w:rsidRDefault="00416BBA" w:rsidP="00D01762">
            <w:pPr>
              <w:spacing w:line="276" w:lineRule="auto"/>
              <w:jc w:val="center"/>
              <w:rPr>
                <w:rFonts w:eastAsia="Arial Unicode MS" w:cs="Arial"/>
                <w:sz w:val="22"/>
                <w:szCs w:val="22"/>
                <w:lang w:eastAsia="en-US"/>
              </w:rPr>
            </w:pPr>
            <w:r w:rsidRPr="00416BBA">
              <w:rPr>
                <w:rFonts w:eastAsia="Arial Unicode MS" w:cs="Arial"/>
                <w:sz w:val="22"/>
                <w:szCs w:val="22"/>
                <w:lang w:eastAsia="en-US"/>
              </w:rPr>
              <w:t>ks</w:t>
            </w:r>
          </w:p>
        </w:tc>
        <w:tc>
          <w:tcPr>
            <w:tcW w:w="1198"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416BBA" w:rsidRPr="00416BBA" w:rsidRDefault="00416BBA" w:rsidP="00D01762">
            <w:pPr>
              <w:spacing w:line="276" w:lineRule="auto"/>
              <w:jc w:val="center"/>
              <w:rPr>
                <w:rFonts w:eastAsia="Arial Unicode MS" w:cs="Arial"/>
                <w:sz w:val="22"/>
                <w:szCs w:val="22"/>
                <w:lang w:eastAsia="en-US"/>
              </w:rPr>
            </w:pPr>
            <w:r w:rsidRPr="00416BBA">
              <w:rPr>
                <w:rFonts w:eastAsia="Arial Unicode MS" w:cs="Arial"/>
                <w:sz w:val="22"/>
                <w:szCs w:val="22"/>
                <w:lang w:eastAsia="en-US"/>
              </w:rPr>
              <w:t>10</w:t>
            </w:r>
          </w:p>
        </w:tc>
        <w:tc>
          <w:tcPr>
            <w:tcW w:w="1917" w:type="dxa"/>
            <w:tcBorders>
              <w:top w:val="nil"/>
              <w:left w:val="nil"/>
              <w:bottom w:val="single" w:sz="4" w:space="0" w:color="auto"/>
              <w:right w:val="single" w:sz="4" w:space="0" w:color="auto"/>
            </w:tcBorders>
            <w:noWrap/>
            <w:tcMar>
              <w:top w:w="15" w:type="dxa"/>
              <w:left w:w="15" w:type="dxa"/>
              <w:bottom w:w="0" w:type="dxa"/>
              <w:right w:w="15" w:type="dxa"/>
            </w:tcMar>
          </w:tcPr>
          <w:p w:rsidR="00416BBA" w:rsidRPr="00416BBA" w:rsidRDefault="00416BBA" w:rsidP="00D01762">
            <w:pPr>
              <w:spacing w:line="276" w:lineRule="auto"/>
              <w:jc w:val="right"/>
              <w:rPr>
                <w:rFonts w:eastAsia="Arial Unicode MS" w:cs="Arial"/>
                <w:sz w:val="22"/>
                <w:szCs w:val="22"/>
                <w:lang w:eastAsia="en-US"/>
              </w:rPr>
            </w:pPr>
          </w:p>
        </w:tc>
        <w:tc>
          <w:tcPr>
            <w:tcW w:w="1482" w:type="dxa"/>
            <w:tcBorders>
              <w:top w:val="nil"/>
              <w:left w:val="nil"/>
              <w:bottom w:val="single" w:sz="4" w:space="0" w:color="auto"/>
              <w:right w:val="single" w:sz="4" w:space="0" w:color="auto"/>
            </w:tcBorders>
            <w:noWrap/>
            <w:tcMar>
              <w:top w:w="15" w:type="dxa"/>
              <w:left w:w="15" w:type="dxa"/>
              <w:bottom w:w="0" w:type="dxa"/>
              <w:right w:w="15" w:type="dxa"/>
            </w:tcMar>
          </w:tcPr>
          <w:p w:rsidR="00416BBA" w:rsidRPr="00416BBA" w:rsidRDefault="00416BBA" w:rsidP="00D01762">
            <w:pPr>
              <w:spacing w:line="276" w:lineRule="auto"/>
              <w:jc w:val="right"/>
              <w:rPr>
                <w:rFonts w:eastAsia="Arial Unicode MS" w:cs="Arial"/>
                <w:sz w:val="22"/>
                <w:szCs w:val="22"/>
                <w:lang w:eastAsia="en-US"/>
              </w:rPr>
            </w:pPr>
          </w:p>
        </w:tc>
      </w:tr>
      <w:tr w:rsidR="00416BBA" w:rsidRPr="00416BBA" w:rsidTr="00416BBA">
        <w:trPr>
          <w:trHeight w:val="66"/>
        </w:trPr>
        <w:tc>
          <w:tcPr>
            <w:tcW w:w="322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rsidR="00416BBA" w:rsidRPr="00416BBA" w:rsidRDefault="00416BBA" w:rsidP="00416BBA">
            <w:pPr>
              <w:spacing w:line="276" w:lineRule="auto"/>
              <w:ind w:firstLine="127"/>
              <w:jc w:val="both"/>
              <w:rPr>
                <w:rFonts w:cs="Arial"/>
                <w:sz w:val="22"/>
                <w:szCs w:val="22"/>
                <w:lang w:eastAsia="en-US"/>
              </w:rPr>
            </w:pPr>
            <w:r w:rsidRPr="00416BBA">
              <w:rPr>
                <w:rFonts w:cs="Arial"/>
                <w:sz w:val="22"/>
                <w:szCs w:val="22"/>
                <w:lang w:eastAsia="en-US"/>
              </w:rPr>
              <w:t>Činnost geotechnického dozoru</w:t>
            </w:r>
          </w:p>
        </w:tc>
        <w:tc>
          <w:tcPr>
            <w:tcW w:w="1104" w:type="dxa"/>
            <w:tcBorders>
              <w:top w:val="single" w:sz="4" w:space="0" w:color="auto"/>
              <w:left w:val="nil"/>
              <w:bottom w:val="single" w:sz="4" w:space="0" w:color="auto"/>
              <w:right w:val="single" w:sz="4" w:space="0" w:color="auto"/>
            </w:tcBorders>
            <w:hideMark/>
          </w:tcPr>
          <w:p w:rsidR="00416BBA" w:rsidRPr="00416BBA" w:rsidRDefault="00416BBA" w:rsidP="00D01762">
            <w:pPr>
              <w:spacing w:line="276" w:lineRule="auto"/>
              <w:jc w:val="center"/>
              <w:rPr>
                <w:rFonts w:eastAsia="Arial Unicode MS" w:cs="Arial"/>
                <w:sz w:val="22"/>
                <w:szCs w:val="22"/>
                <w:lang w:eastAsia="en-US"/>
              </w:rPr>
            </w:pPr>
            <w:r w:rsidRPr="00416BBA">
              <w:rPr>
                <w:rFonts w:eastAsia="Arial Unicode MS" w:cs="Arial"/>
                <w:sz w:val="22"/>
                <w:szCs w:val="22"/>
                <w:lang w:eastAsia="en-US"/>
              </w:rPr>
              <w:t>hod</w:t>
            </w:r>
          </w:p>
        </w:tc>
        <w:tc>
          <w:tcPr>
            <w:tcW w:w="1198"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rsidR="00416BBA" w:rsidRPr="00416BBA" w:rsidRDefault="00416BBA" w:rsidP="00D01762">
            <w:pPr>
              <w:spacing w:line="276" w:lineRule="auto"/>
              <w:jc w:val="center"/>
              <w:rPr>
                <w:rFonts w:eastAsia="Arial Unicode MS" w:cs="Arial"/>
                <w:sz w:val="22"/>
                <w:szCs w:val="22"/>
                <w:lang w:eastAsia="en-US"/>
              </w:rPr>
            </w:pPr>
            <w:r w:rsidRPr="00416BBA">
              <w:rPr>
                <w:rFonts w:eastAsia="Arial Unicode MS" w:cs="Arial"/>
                <w:sz w:val="22"/>
                <w:szCs w:val="22"/>
                <w:lang w:eastAsia="en-US"/>
              </w:rPr>
              <w:t>200</w:t>
            </w:r>
          </w:p>
        </w:tc>
        <w:tc>
          <w:tcPr>
            <w:tcW w:w="1917" w:type="dxa"/>
            <w:tcBorders>
              <w:top w:val="nil"/>
              <w:left w:val="nil"/>
              <w:bottom w:val="single" w:sz="4" w:space="0" w:color="auto"/>
              <w:right w:val="single" w:sz="4" w:space="0" w:color="auto"/>
            </w:tcBorders>
            <w:noWrap/>
            <w:tcMar>
              <w:top w:w="15" w:type="dxa"/>
              <w:left w:w="15" w:type="dxa"/>
              <w:bottom w:w="0" w:type="dxa"/>
              <w:right w:w="15" w:type="dxa"/>
            </w:tcMar>
          </w:tcPr>
          <w:p w:rsidR="00416BBA" w:rsidRPr="00416BBA" w:rsidRDefault="00416BBA" w:rsidP="00D01762">
            <w:pPr>
              <w:spacing w:line="276" w:lineRule="auto"/>
              <w:jc w:val="right"/>
              <w:rPr>
                <w:rFonts w:eastAsia="Arial Unicode MS" w:cs="Arial"/>
                <w:sz w:val="22"/>
                <w:szCs w:val="22"/>
                <w:lang w:eastAsia="en-US"/>
              </w:rPr>
            </w:pPr>
          </w:p>
        </w:tc>
        <w:tc>
          <w:tcPr>
            <w:tcW w:w="1482" w:type="dxa"/>
            <w:tcBorders>
              <w:top w:val="nil"/>
              <w:left w:val="nil"/>
              <w:bottom w:val="single" w:sz="4" w:space="0" w:color="auto"/>
              <w:right w:val="single" w:sz="4" w:space="0" w:color="auto"/>
            </w:tcBorders>
            <w:noWrap/>
            <w:tcMar>
              <w:top w:w="15" w:type="dxa"/>
              <w:left w:w="15" w:type="dxa"/>
              <w:bottom w:w="0" w:type="dxa"/>
              <w:right w:w="15" w:type="dxa"/>
            </w:tcMar>
          </w:tcPr>
          <w:p w:rsidR="00416BBA" w:rsidRPr="00416BBA" w:rsidRDefault="00416BBA" w:rsidP="00D01762">
            <w:pPr>
              <w:spacing w:line="276" w:lineRule="auto"/>
              <w:jc w:val="right"/>
              <w:rPr>
                <w:rFonts w:eastAsia="Arial Unicode MS" w:cs="Arial"/>
                <w:sz w:val="22"/>
                <w:szCs w:val="22"/>
                <w:lang w:eastAsia="en-US"/>
              </w:rPr>
            </w:pPr>
          </w:p>
        </w:tc>
      </w:tr>
      <w:tr w:rsidR="00416BBA" w:rsidRPr="00416BBA" w:rsidTr="00416BBA">
        <w:trPr>
          <w:trHeight w:val="66"/>
        </w:trPr>
        <w:tc>
          <w:tcPr>
            <w:tcW w:w="3226"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416BBA" w:rsidRPr="00416BBA" w:rsidRDefault="00416BBA" w:rsidP="00416BBA">
            <w:pPr>
              <w:spacing w:line="276" w:lineRule="auto"/>
              <w:ind w:firstLine="127"/>
              <w:jc w:val="both"/>
              <w:rPr>
                <w:rFonts w:cs="Arial"/>
                <w:sz w:val="22"/>
                <w:szCs w:val="22"/>
                <w:lang w:eastAsia="en-US"/>
              </w:rPr>
            </w:pPr>
            <w:r w:rsidRPr="00416BBA">
              <w:rPr>
                <w:rFonts w:cs="Arial"/>
                <w:sz w:val="22"/>
                <w:szCs w:val="22"/>
                <w:lang w:eastAsia="en-US"/>
              </w:rPr>
              <w:t>Vyhotovení závěrečné zprávy</w:t>
            </w:r>
          </w:p>
        </w:tc>
        <w:tc>
          <w:tcPr>
            <w:tcW w:w="1104" w:type="dxa"/>
            <w:tcBorders>
              <w:top w:val="single" w:sz="4" w:space="0" w:color="auto"/>
              <w:left w:val="nil"/>
              <w:bottom w:val="single" w:sz="4" w:space="0" w:color="auto"/>
              <w:right w:val="single" w:sz="4" w:space="0" w:color="auto"/>
            </w:tcBorders>
          </w:tcPr>
          <w:p w:rsidR="00416BBA" w:rsidRPr="00416BBA" w:rsidRDefault="00416BBA" w:rsidP="00D01762">
            <w:pPr>
              <w:spacing w:line="276" w:lineRule="auto"/>
              <w:jc w:val="center"/>
              <w:rPr>
                <w:rFonts w:eastAsia="Arial Unicode MS" w:cs="Arial"/>
                <w:sz w:val="22"/>
                <w:szCs w:val="22"/>
                <w:lang w:eastAsia="en-US"/>
              </w:rPr>
            </w:pPr>
            <w:r w:rsidRPr="00416BBA">
              <w:rPr>
                <w:rFonts w:eastAsia="Arial Unicode MS" w:cs="Arial"/>
                <w:sz w:val="22"/>
                <w:szCs w:val="22"/>
                <w:lang w:eastAsia="en-US"/>
              </w:rPr>
              <w:t>ks</w:t>
            </w:r>
          </w:p>
        </w:tc>
        <w:tc>
          <w:tcPr>
            <w:tcW w:w="1198"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416BBA" w:rsidRPr="00416BBA" w:rsidRDefault="00416BBA" w:rsidP="00D01762">
            <w:pPr>
              <w:spacing w:line="276" w:lineRule="auto"/>
              <w:jc w:val="center"/>
              <w:rPr>
                <w:rFonts w:eastAsia="Arial Unicode MS" w:cs="Arial"/>
                <w:sz w:val="22"/>
                <w:szCs w:val="22"/>
                <w:lang w:eastAsia="en-US"/>
              </w:rPr>
            </w:pPr>
            <w:r w:rsidRPr="00416BBA">
              <w:rPr>
                <w:rFonts w:eastAsia="Arial Unicode MS" w:cs="Arial"/>
                <w:sz w:val="22"/>
                <w:szCs w:val="22"/>
                <w:lang w:eastAsia="en-US"/>
              </w:rPr>
              <w:t>1</w:t>
            </w:r>
          </w:p>
        </w:tc>
        <w:tc>
          <w:tcPr>
            <w:tcW w:w="1917" w:type="dxa"/>
            <w:tcBorders>
              <w:top w:val="nil"/>
              <w:left w:val="nil"/>
              <w:bottom w:val="single" w:sz="4" w:space="0" w:color="auto"/>
              <w:right w:val="single" w:sz="4" w:space="0" w:color="auto"/>
            </w:tcBorders>
            <w:noWrap/>
            <w:tcMar>
              <w:top w:w="15" w:type="dxa"/>
              <w:left w:w="15" w:type="dxa"/>
              <w:bottom w:w="0" w:type="dxa"/>
              <w:right w:w="15" w:type="dxa"/>
            </w:tcMar>
          </w:tcPr>
          <w:p w:rsidR="00416BBA" w:rsidRPr="00416BBA" w:rsidRDefault="00416BBA" w:rsidP="00D01762">
            <w:pPr>
              <w:spacing w:line="276" w:lineRule="auto"/>
              <w:jc w:val="right"/>
              <w:rPr>
                <w:rFonts w:eastAsia="Arial Unicode MS" w:cs="Arial"/>
                <w:sz w:val="22"/>
                <w:szCs w:val="22"/>
                <w:lang w:eastAsia="en-US"/>
              </w:rPr>
            </w:pPr>
          </w:p>
        </w:tc>
        <w:tc>
          <w:tcPr>
            <w:tcW w:w="1482" w:type="dxa"/>
            <w:tcBorders>
              <w:top w:val="nil"/>
              <w:left w:val="nil"/>
              <w:bottom w:val="single" w:sz="4" w:space="0" w:color="auto"/>
              <w:right w:val="single" w:sz="4" w:space="0" w:color="auto"/>
            </w:tcBorders>
            <w:noWrap/>
            <w:tcMar>
              <w:top w:w="15" w:type="dxa"/>
              <w:left w:w="15" w:type="dxa"/>
              <w:bottom w:w="0" w:type="dxa"/>
              <w:right w:w="15" w:type="dxa"/>
            </w:tcMar>
          </w:tcPr>
          <w:p w:rsidR="00416BBA" w:rsidRPr="00416BBA" w:rsidRDefault="00416BBA" w:rsidP="00D01762">
            <w:pPr>
              <w:spacing w:line="276" w:lineRule="auto"/>
              <w:jc w:val="right"/>
              <w:rPr>
                <w:rFonts w:eastAsia="Arial Unicode MS" w:cs="Arial"/>
                <w:sz w:val="22"/>
                <w:szCs w:val="22"/>
                <w:lang w:eastAsia="en-US"/>
              </w:rPr>
            </w:pPr>
          </w:p>
        </w:tc>
      </w:tr>
      <w:tr w:rsidR="00416BBA" w:rsidRPr="00416BBA" w:rsidTr="00416BBA">
        <w:trPr>
          <w:trHeight w:val="300"/>
        </w:trPr>
        <w:tc>
          <w:tcPr>
            <w:tcW w:w="3226" w:type="dxa"/>
            <w:noWrap/>
            <w:tcMar>
              <w:top w:w="15" w:type="dxa"/>
              <w:left w:w="15" w:type="dxa"/>
              <w:bottom w:w="0" w:type="dxa"/>
              <w:right w:w="15" w:type="dxa"/>
            </w:tcMar>
          </w:tcPr>
          <w:p w:rsidR="00416BBA" w:rsidRPr="00416BBA" w:rsidRDefault="00416BBA" w:rsidP="00D01762">
            <w:pPr>
              <w:spacing w:line="276" w:lineRule="auto"/>
              <w:jc w:val="both"/>
              <w:rPr>
                <w:rFonts w:eastAsia="Arial Unicode MS" w:cs="Arial"/>
                <w:sz w:val="22"/>
                <w:szCs w:val="22"/>
                <w:lang w:eastAsia="en-US"/>
              </w:rPr>
            </w:pPr>
          </w:p>
        </w:tc>
        <w:tc>
          <w:tcPr>
            <w:tcW w:w="1104" w:type="dxa"/>
          </w:tcPr>
          <w:p w:rsidR="00416BBA" w:rsidRPr="00416BBA" w:rsidRDefault="00416BBA" w:rsidP="00D01762">
            <w:pPr>
              <w:spacing w:line="276" w:lineRule="auto"/>
              <w:jc w:val="right"/>
              <w:rPr>
                <w:rFonts w:eastAsia="Arial Unicode MS" w:cs="Arial"/>
                <w:sz w:val="22"/>
                <w:szCs w:val="22"/>
                <w:lang w:eastAsia="en-US"/>
              </w:rPr>
            </w:pPr>
          </w:p>
        </w:tc>
        <w:tc>
          <w:tcPr>
            <w:tcW w:w="1198" w:type="dxa"/>
            <w:noWrap/>
            <w:tcMar>
              <w:top w:w="15" w:type="dxa"/>
              <w:left w:w="15" w:type="dxa"/>
              <w:bottom w:w="0" w:type="dxa"/>
              <w:right w:w="15" w:type="dxa"/>
            </w:tcMar>
          </w:tcPr>
          <w:p w:rsidR="00416BBA" w:rsidRPr="00416BBA" w:rsidRDefault="00416BBA" w:rsidP="00D01762">
            <w:pPr>
              <w:spacing w:line="276" w:lineRule="auto"/>
              <w:jc w:val="right"/>
              <w:rPr>
                <w:rFonts w:eastAsia="Arial Unicode MS" w:cs="Arial"/>
                <w:sz w:val="22"/>
                <w:szCs w:val="22"/>
                <w:lang w:eastAsia="en-US"/>
              </w:rPr>
            </w:pPr>
          </w:p>
        </w:tc>
        <w:tc>
          <w:tcPr>
            <w:tcW w:w="1917" w:type="dxa"/>
            <w:noWrap/>
            <w:tcMar>
              <w:top w:w="15" w:type="dxa"/>
              <w:left w:w="15" w:type="dxa"/>
              <w:bottom w:w="0" w:type="dxa"/>
              <w:right w:w="15" w:type="dxa"/>
            </w:tcMar>
          </w:tcPr>
          <w:p w:rsidR="00416BBA" w:rsidRPr="00416BBA" w:rsidRDefault="00416BBA" w:rsidP="00D01762">
            <w:pPr>
              <w:spacing w:line="276" w:lineRule="auto"/>
              <w:jc w:val="right"/>
              <w:rPr>
                <w:rFonts w:eastAsia="Arial Unicode MS" w:cs="Arial"/>
                <w:sz w:val="22"/>
                <w:szCs w:val="22"/>
                <w:lang w:eastAsia="en-US"/>
              </w:rPr>
            </w:pPr>
          </w:p>
        </w:tc>
        <w:tc>
          <w:tcPr>
            <w:tcW w:w="1482" w:type="dxa"/>
            <w:noWrap/>
            <w:tcMar>
              <w:top w:w="15" w:type="dxa"/>
              <w:left w:w="15" w:type="dxa"/>
              <w:bottom w:w="0" w:type="dxa"/>
              <w:right w:w="15" w:type="dxa"/>
            </w:tcMar>
          </w:tcPr>
          <w:p w:rsidR="00416BBA" w:rsidRPr="00416BBA" w:rsidRDefault="00416BBA" w:rsidP="00D01762">
            <w:pPr>
              <w:spacing w:line="276" w:lineRule="auto"/>
              <w:jc w:val="right"/>
              <w:rPr>
                <w:rFonts w:eastAsia="Arial Unicode MS" w:cs="Arial"/>
                <w:sz w:val="22"/>
                <w:szCs w:val="22"/>
                <w:lang w:eastAsia="en-US"/>
              </w:rPr>
            </w:pPr>
          </w:p>
        </w:tc>
      </w:tr>
    </w:tbl>
    <w:p w:rsidR="00416BBA" w:rsidRPr="00416BBA" w:rsidRDefault="00416BBA" w:rsidP="0012084C">
      <w:pPr>
        <w:spacing w:after="360"/>
        <w:ind w:left="425" w:firstLine="0"/>
        <w:jc w:val="both"/>
        <w:rPr>
          <w:sz w:val="22"/>
          <w:szCs w:val="22"/>
        </w:rPr>
      </w:pPr>
      <w:r w:rsidRPr="00416BBA">
        <w:rPr>
          <w:rFonts w:cs="Arial"/>
          <w:sz w:val="22"/>
          <w:szCs w:val="22"/>
          <w:lang w:eastAsia="en-US"/>
        </w:rPr>
        <w:t>Zhotovitel provede dílo v souladu s platnými technickými normami a drážními předpisy a Technickými kvalitativními podmínkami staveb státních drah v platném znění.</w:t>
      </w:r>
    </w:p>
    <w:p w:rsidR="00416BBA" w:rsidRPr="00213EDE" w:rsidRDefault="00416BBA" w:rsidP="00416BBA">
      <w:pPr>
        <w:tabs>
          <w:tab w:val="left" w:pos="993"/>
        </w:tabs>
        <w:spacing w:after="360"/>
        <w:ind w:left="425" w:firstLine="0"/>
        <w:jc w:val="both"/>
        <w:rPr>
          <w:sz w:val="22"/>
          <w:szCs w:val="22"/>
          <w:lang w:eastAsia="en-US"/>
        </w:rPr>
      </w:pPr>
      <w:r w:rsidRPr="00FD275A">
        <w:rPr>
          <w:b/>
          <w:sz w:val="22"/>
          <w:szCs w:val="22"/>
          <w:lang w:eastAsia="en-US"/>
        </w:rPr>
        <w:t xml:space="preserve">Předmětem </w:t>
      </w:r>
      <w:r w:rsidR="00FD275A" w:rsidRPr="00FD275A">
        <w:rPr>
          <w:b/>
          <w:sz w:val="22"/>
          <w:szCs w:val="22"/>
          <w:lang w:eastAsia="en-US"/>
        </w:rPr>
        <w:t>VZ</w:t>
      </w:r>
      <w:r w:rsidRPr="00FD275A">
        <w:rPr>
          <w:b/>
          <w:sz w:val="22"/>
          <w:szCs w:val="22"/>
          <w:lang w:eastAsia="en-US"/>
        </w:rPr>
        <w:t xml:space="preserve"> je</w:t>
      </w:r>
      <w:r w:rsidRPr="00213EDE">
        <w:rPr>
          <w:sz w:val="22"/>
          <w:szCs w:val="22"/>
          <w:lang w:eastAsia="en-US"/>
        </w:rPr>
        <w:t xml:space="preserve"> výkon občasného odborného geotechnického dozoru na stavbě </w:t>
      </w:r>
      <w:r w:rsidRPr="00213EDE">
        <w:rPr>
          <w:b/>
          <w:sz w:val="22"/>
          <w:szCs w:val="22"/>
          <w:lang w:eastAsia="en-US"/>
        </w:rPr>
        <w:t xml:space="preserve">„Rekonstrukce mostu v km 143,143 v </w:t>
      </w:r>
      <w:proofErr w:type="spellStart"/>
      <w:r w:rsidRPr="00213EDE">
        <w:rPr>
          <w:b/>
          <w:sz w:val="22"/>
          <w:szCs w:val="22"/>
          <w:lang w:eastAsia="en-US"/>
        </w:rPr>
        <w:t>žst</w:t>
      </w:r>
      <w:proofErr w:type="spellEnd"/>
      <w:r w:rsidRPr="00213EDE">
        <w:rPr>
          <w:b/>
          <w:sz w:val="22"/>
          <w:szCs w:val="22"/>
          <w:lang w:eastAsia="en-US"/>
        </w:rPr>
        <w:t xml:space="preserve">. Brno </w:t>
      </w:r>
      <w:proofErr w:type="spellStart"/>
      <w:proofErr w:type="gramStart"/>
      <w:r w:rsidRPr="00213EDE">
        <w:rPr>
          <w:b/>
          <w:sz w:val="22"/>
          <w:szCs w:val="22"/>
          <w:lang w:eastAsia="en-US"/>
        </w:rPr>
        <w:t>hl.n</w:t>
      </w:r>
      <w:proofErr w:type="spellEnd"/>
      <w:r w:rsidRPr="00213EDE">
        <w:rPr>
          <w:b/>
          <w:sz w:val="22"/>
          <w:szCs w:val="22"/>
          <w:lang w:eastAsia="en-US"/>
        </w:rPr>
        <w:t>.</w:t>
      </w:r>
      <w:proofErr w:type="gramEnd"/>
      <w:r w:rsidRPr="00213EDE">
        <w:rPr>
          <w:b/>
          <w:sz w:val="22"/>
          <w:szCs w:val="22"/>
          <w:lang w:eastAsia="en-US"/>
        </w:rPr>
        <w:t xml:space="preserve"> (Hybešova)“</w:t>
      </w:r>
      <w:r w:rsidRPr="00213EDE">
        <w:rPr>
          <w:sz w:val="22"/>
          <w:szCs w:val="22"/>
          <w:lang w:eastAsia="en-US"/>
        </w:rPr>
        <w:t>. Činnost geotechnického dozoru zahrnuje odborný dozor při:</w:t>
      </w:r>
    </w:p>
    <w:p w:rsidR="00416BBA" w:rsidRPr="00213EDE" w:rsidRDefault="00416BBA" w:rsidP="00416BBA">
      <w:pPr>
        <w:numPr>
          <w:ilvl w:val="0"/>
          <w:numId w:val="25"/>
        </w:numPr>
        <w:autoSpaceDN w:val="0"/>
        <w:spacing w:line="276" w:lineRule="auto"/>
        <w:rPr>
          <w:sz w:val="22"/>
          <w:szCs w:val="22"/>
          <w:lang w:eastAsia="en-US"/>
        </w:rPr>
      </w:pPr>
      <w:r w:rsidRPr="00213EDE">
        <w:rPr>
          <w:sz w:val="22"/>
          <w:szCs w:val="22"/>
          <w:lang w:eastAsia="en-US"/>
        </w:rPr>
        <w:lastRenderedPageBreak/>
        <w:t>zřizování konstrukčních vrstev</w:t>
      </w:r>
      <w:r w:rsidRPr="00213EDE">
        <w:rPr>
          <w:sz w:val="22"/>
          <w:szCs w:val="22"/>
          <w:lang w:eastAsia="en-US"/>
        </w:rPr>
        <w:tab/>
      </w:r>
    </w:p>
    <w:p w:rsidR="00416BBA" w:rsidRPr="00213EDE" w:rsidRDefault="00416BBA" w:rsidP="00416BBA">
      <w:pPr>
        <w:numPr>
          <w:ilvl w:val="0"/>
          <w:numId w:val="25"/>
        </w:numPr>
        <w:autoSpaceDN w:val="0"/>
        <w:spacing w:line="276" w:lineRule="auto"/>
        <w:rPr>
          <w:sz w:val="22"/>
          <w:szCs w:val="22"/>
          <w:lang w:eastAsia="en-US"/>
        </w:rPr>
      </w:pPr>
      <w:r w:rsidRPr="00213EDE">
        <w:rPr>
          <w:sz w:val="22"/>
          <w:szCs w:val="22"/>
          <w:lang w:eastAsia="en-US"/>
        </w:rPr>
        <w:t>provádění kolejového lože</w:t>
      </w:r>
      <w:r w:rsidRPr="00213EDE">
        <w:rPr>
          <w:sz w:val="22"/>
          <w:szCs w:val="22"/>
          <w:lang w:eastAsia="en-US"/>
        </w:rPr>
        <w:tab/>
      </w:r>
      <w:r w:rsidRPr="00213EDE">
        <w:rPr>
          <w:sz w:val="22"/>
          <w:szCs w:val="22"/>
          <w:lang w:eastAsia="en-US"/>
        </w:rPr>
        <w:tab/>
      </w:r>
      <w:r w:rsidRPr="00213EDE">
        <w:rPr>
          <w:sz w:val="22"/>
          <w:szCs w:val="22"/>
          <w:lang w:eastAsia="en-US"/>
        </w:rPr>
        <w:tab/>
      </w:r>
    </w:p>
    <w:p w:rsidR="00416BBA" w:rsidRPr="00213EDE" w:rsidRDefault="00416BBA" w:rsidP="00416BBA">
      <w:pPr>
        <w:numPr>
          <w:ilvl w:val="0"/>
          <w:numId w:val="25"/>
        </w:numPr>
        <w:autoSpaceDN w:val="0"/>
        <w:spacing w:line="276" w:lineRule="auto"/>
        <w:rPr>
          <w:sz w:val="22"/>
          <w:szCs w:val="22"/>
          <w:lang w:eastAsia="en-US"/>
        </w:rPr>
      </w:pPr>
      <w:r w:rsidRPr="00213EDE">
        <w:rPr>
          <w:sz w:val="22"/>
          <w:szCs w:val="22"/>
          <w:lang w:eastAsia="en-US"/>
        </w:rPr>
        <w:t xml:space="preserve">finálních </w:t>
      </w:r>
      <w:proofErr w:type="gramStart"/>
      <w:r w:rsidRPr="00213EDE">
        <w:rPr>
          <w:sz w:val="22"/>
          <w:szCs w:val="22"/>
          <w:lang w:eastAsia="en-US"/>
        </w:rPr>
        <w:t>úpravách</w:t>
      </w:r>
      <w:proofErr w:type="gramEnd"/>
      <w:r w:rsidRPr="00213EDE">
        <w:rPr>
          <w:sz w:val="22"/>
          <w:szCs w:val="22"/>
          <w:lang w:eastAsia="en-US"/>
        </w:rPr>
        <w:t xml:space="preserve"> tvaru železničního tělesa</w:t>
      </w:r>
      <w:r w:rsidRPr="00213EDE">
        <w:rPr>
          <w:sz w:val="22"/>
          <w:szCs w:val="22"/>
          <w:lang w:eastAsia="en-US"/>
        </w:rPr>
        <w:tab/>
      </w:r>
      <w:r w:rsidRPr="00213EDE">
        <w:rPr>
          <w:sz w:val="22"/>
          <w:szCs w:val="22"/>
          <w:lang w:eastAsia="en-US"/>
        </w:rPr>
        <w:tab/>
      </w:r>
      <w:r w:rsidRPr="00213EDE">
        <w:rPr>
          <w:sz w:val="22"/>
          <w:szCs w:val="22"/>
          <w:lang w:eastAsia="en-US"/>
        </w:rPr>
        <w:tab/>
      </w:r>
    </w:p>
    <w:p w:rsidR="00416BBA" w:rsidRPr="00213EDE" w:rsidRDefault="00416BBA" w:rsidP="00416BBA">
      <w:pPr>
        <w:numPr>
          <w:ilvl w:val="0"/>
          <w:numId w:val="25"/>
        </w:numPr>
        <w:autoSpaceDN w:val="0"/>
        <w:spacing w:line="276" w:lineRule="auto"/>
        <w:rPr>
          <w:sz w:val="22"/>
          <w:szCs w:val="22"/>
          <w:lang w:eastAsia="en-US"/>
        </w:rPr>
      </w:pPr>
      <w:r w:rsidRPr="00213EDE">
        <w:rPr>
          <w:sz w:val="22"/>
          <w:szCs w:val="22"/>
          <w:lang w:eastAsia="en-US"/>
        </w:rPr>
        <w:t>zřizování odvodnění</w:t>
      </w:r>
      <w:r w:rsidRPr="00213EDE">
        <w:rPr>
          <w:sz w:val="22"/>
          <w:szCs w:val="22"/>
          <w:lang w:eastAsia="en-US"/>
        </w:rPr>
        <w:tab/>
      </w:r>
      <w:r w:rsidRPr="00213EDE">
        <w:rPr>
          <w:sz w:val="22"/>
          <w:szCs w:val="22"/>
          <w:lang w:eastAsia="en-US"/>
        </w:rPr>
        <w:tab/>
      </w:r>
      <w:r w:rsidRPr="00213EDE">
        <w:rPr>
          <w:sz w:val="22"/>
          <w:szCs w:val="22"/>
          <w:lang w:eastAsia="en-US"/>
        </w:rPr>
        <w:tab/>
      </w:r>
    </w:p>
    <w:p w:rsidR="00416BBA" w:rsidRPr="00213EDE" w:rsidRDefault="00416BBA" w:rsidP="00416BBA">
      <w:pPr>
        <w:numPr>
          <w:ilvl w:val="0"/>
          <w:numId w:val="25"/>
        </w:numPr>
        <w:autoSpaceDN w:val="0"/>
        <w:spacing w:line="276" w:lineRule="auto"/>
        <w:rPr>
          <w:sz w:val="22"/>
          <w:szCs w:val="22"/>
          <w:lang w:eastAsia="en-US"/>
        </w:rPr>
      </w:pPr>
      <w:r w:rsidRPr="00213EDE">
        <w:rPr>
          <w:sz w:val="22"/>
          <w:szCs w:val="22"/>
          <w:lang w:eastAsia="en-US"/>
        </w:rPr>
        <w:t>zřizování přechodových oblastí</w:t>
      </w:r>
      <w:r w:rsidRPr="00213EDE">
        <w:rPr>
          <w:sz w:val="22"/>
          <w:szCs w:val="22"/>
          <w:lang w:eastAsia="en-US"/>
        </w:rPr>
        <w:tab/>
      </w:r>
      <w:r w:rsidRPr="00213EDE">
        <w:rPr>
          <w:sz w:val="22"/>
          <w:szCs w:val="22"/>
          <w:lang w:eastAsia="en-US"/>
        </w:rPr>
        <w:tab/>
      </w:r>
    </w:p>
    <w:p w:rsidR="00416BBA" w:rsidRPr="00213EDE" w:rsidRDefault="00416BBA" w:rsidP="00416BBA">
      <w:pPr>
        <w:numPr>
          <w:ilvl w:val="0"/>
          <w:numId w:val="25"/>
        </w:numPr>
        <w:autoSpaceDN w:val="0"/>
        <w:spacing w:line="276" w:lineRule="auto"/>
        <w:rPr>
          <w:sz w:val="22"/>
          <w:szCs w:val="22"/>
          <w:lang w:eastAsia="en-US"/>
        </w:rPr>
      </w:pPr>
      <w:r w:rsidRPr="00213EDE">
        <w:rPr>
          <w:sz w:val="22"/>
          <w:szCs w:val="22"/>
          <w:lang w:eastAsia="en-US"/>
        </w:rPr>
        <w:t>provádění kontrolních zkoušek dle požadavků objednatele</w:t>
      </w:r>
    </w:p>
    <w:p w:rsidR="00416BBA" w:rsidRPr="00213EDE" w:rsidRDefault="00416BBA" w:rsidP="00213EDE">
      <w:pPr>
        <w:numPr>
          <w:ilvl w:val="0"/>
          <w:numId w:val="25"/>
        </w:numPr>
        <w:autoSpaceDN w:val="0"/>
        <w:spacing w:after="240"/>
        <w:ind w:left="714" w:hanging="357"/>
        <w:rPr>
          <w:sz w:val="22"/>
          <w:szCs w:val="22"/>
          <w:lang w:eastAsia="en-US"/>
        </w:rPr>
      </w:pPr>
      <w:r w:rsidRPr="00213EDE">
        <w:rPr>
          <w:sz w:val="22"/>
          <w:szCs w:val="22"/>
          <w:lang w:eastAsia="en-US"/>
        </w:rPr>
        <w:t>vypracování závěrečné zprávy GT dozoru o sledovaném úseku stavby a spolupráce při konečném stanovisku investora pro přejímku prací</w:t>
      </w:r>
      <w:r w:rsidR="00213EDE" w:rsidRPr="00213EDE">
        <w:rPr>
          <w:sz w:val="22"/>
          <w:szCs w:val="22"/>
          <w:lang w:eastAsia="en-US"/>
        </w:rPr>
        <w:t xml:space="preserve"> </w:t>
      </w:r>
      <w:r w:rsidRPr="00213EDE">
        <w:rPr>
          <w:sz w:val="22"/>
          <w:szCs w:val="22"/>
          <w:lang w:eastAsia="en-US"/>
        </w:rPr>
        <w:t>včetně konzultační činnosti podle požadavků objednatele</w:t>
      </w:r>
    </w:p>
    <w:p w:rsidR="00416BBA" w:rsidRPr="00213EDE" w:rsidRDefault="00416BBA" w:rsidP="00213EDE">
      <w:pPr>
        <w:pStyle w:val="Zkladntext2"/>
        <w:spacing w:line="240" w:lineRule="auto"/>
        <w:ind w:firstLine="360"/>
        <w:rPr>
          <w:sz w:val="22"/>
          <w:szCs w:val="22"/>
          <w:lang w:eastAsia="en-US"/>
        </w:rPr>
      </w:pPr>
      <w:r w:rsidRPr="00213EDE">
        <w:rPr>
          <w:sz w:val="22"/>
          <w:szCs w:val="22"/>
          <w:lang w:eastAsia="en-US"/>
        </w:rPr>
        <w:t>Geotechnický dozor bude vykonáván občasně na</w:t>
      </w:r>
      <w:r w:rsidR="00213EDE">
        <w:rPr>
          <w:sz w:val="22"/>
          <w:szCs w:val="22"/>
          <w:lang w:eastAsia="en-US"/>
        </w:rPr>
        <w:t xml:space="preserve"> vyzvání odpovědného pracovníka</w:t>
      </w:r>
      <w:r w:rsidRPr="00213EDE">
        <w:rPr>
          <w:sz w:val="22"/>
          <w:szCs w:val="22"/>
          <w:lang w:eastAsia="en-US"/>
        </w:rPr>
        <w:t xml:space="preserve"> objednatele.</w:t>
      </w:r>
    </w:p>
    <w:p w:rsidR="00416BBA" w:rsidRPr="00213EDE" w:rsidRDefault="00416BBA" w:rsidP="00416BBA">
      <w:pPr>
        <w:pStyle w:val="Zkladntext2"/>
        <w:spacing w:after="0" w:line="240" w:lineRule="auto"/>
        <w:ind w:left="360"/>
        <w:rPr>
          <w:sz w:val="22"/>
          <w:szCs w:val="22"/>
          <w:lang w:eastAsia="en-US"/>
        </w:rPr>
      </w:pPr>
      <w:r w:rsidRPr="00213EDE">
        <w:rPr>
          <w:sz w:val="22"/>
          <w:szCs w:val="22"/>
          <w:lang w:eastAsia="en-US"/>
        </w:rPr>
        <w:t xml:space="preserve">Geotechnický dozor bude prováděn v rozsahu provádění stavby </w:t>
      </w:r>
      <w:r w:rsidRPr="00B104E7">
        <w:rPr>
          <w:sz w:val="22"/>
          <w:szCs w:val="22"/>
          <w:lang w:eastAsia="en-US"/>
        </w:rPr>
        <w:t xml:space="preserve">„Rekonstrukce mostu v km 143,143 v </w:t>
      </w:r>
      <w:proofErr w:type="spellStart"/>
      <w:r w:rsidRPr="00B104E7">
        <w:rPr>
          <w:sz w:val="22"/>
          <w:szCs w:val="22"/>
          <w:lang w:eastAsia="en-US"/>
        </w:rPr>
        <w:t>žst</w:t>
      </w:r>
      <w:proofErr w:type="spellEnd"/>
      <w:r w:rsidRPr="00B104E7">
        <w:rPr>
          <w:sz w:val="22"/>
          <w:szCs w:val="22"/>
          <w:lang w:eastAsia="en-US"/>
        </w:rPr>
        <w:t xml:space="preserve">. Brno </w:t>
      </w:r>
      <w:proofErr w:type="spellStart"/>
      <w:proofErr w:type="gramStart"/>
      <w:r w:rsidRPr="00B104E7">
        <w:rPr>
          <w:sz w:val="22"/>
          <w:szCs w:val="22"/>
          <w:lang w:eastAsia="en-US"/>
        </w:rPr>
        <w:t>hl.n</w:t>
      </w:r>
      <w:proofErr w:type="spellEnd"/>
      <w:r w:rsidRPr="00B104E7">
        <w:rPr>
          <w:sz w:val="22"/>
          <w:szCs w:val="22"/>
          <w:lang w:eastAsia="en-US"/>
        </w:rPr>
        <w:t>.</w:t>
      </w:r>
      <w:proofErr w:type="gramEnd"/>
      <w:r w:rsidRPr="00B104E7">
        <w:rPr>
          <w:sz w:val="22"/>
          <w:szCs w:val="22"/>
          <w:lang w:eastAsia="en-US"/>
        </w:rPr>
        <w:t xml:space="preserve"> (Hybešova)“</w:t>
      </w:r>
      <w:r w:rsidR="00213EDE" w:rsidRPr="00B104E7">
        <w:rPr>
          <w:sz w:val="22"/>
          <w:szCs w:val="22"/>
          <w:lang w:eastAsia="en-US"/>
        </w:rPr>
        <w:t>.</w:t>
      </w:r>
    </w:p>
    <w:p w:rsidR="00416BBA" w:rsidRPr="00213EDE" w:rsidRDefault="00416BBA" w:rsidP="00416BBA">
      <w:pPr>
        <w:spacing w:line="276" w:lineRule="auto"/>
        <w:ind w:left="284"/>
        <w:jc w:val="both"/>
        <w:rPr>
          <w:sz w:val="22"/>
          <w:szCs w:val="22"/>
          <w:u w:val="single"/>
          <w:lang w:eastAsia="en-US"/>
        </w:rPr>
      </w:pPr>
    </w:p>
    <w:p w:rsidR="00416BBA" w:rsidRPr="00213EDE" w:rsidRDefault="00416BBA" w:rsidP="00416BBA">
      <w:pPr>
        <w:spacing w:line="276" w:lineRule="auto"/>
        <w:ind w:left="284"/>
        <w:jc w:val="both"/>
        <w:rPr>
          <w:sz w:val="22"/>
          <w:szCs w:val="22"/>
          <w:lang w:eastAsia="en-US"/>
        </w:rPr>
      </w:pPr>
      <w:r w:rsidRPr="00213EDE">
        <w:rPr>
          <w:sz w:val="22"/>
          <w:szCs w:val="22"/>
          <w:u w:val="single"/>
          <w:lang w:eastAsia="en-US"/>
        </w:rPr>
        <w:t xml:space="preserve">Základní rozsah kontrolních zkoušek v rámci investorské </w:t>
      </w:r>
      <w:proofErr w:type="gramStart"/>
      <w:r w:rsidRPr="00213EDE">
        <w:rPr>
          <w:sz w:val="22"/>
          <w:szCs w:val="22"/>
          <w:u w:val="single"/>
          <w:lang w:eastAsia="en-US"/>
        </w:rPr>
        <w:t xml:space="preserve">kontroly </w:t>
      </w:r>
      <w:r w:rsidRPr="00213EDE">
        <w:rPr>
          <w:sz w:val="22"/>
          <w:szCs w:val="22"/>
          <w:lang w:eastAsia="en-US"/>
        </w:rPr>
        <w:t>:</w:t>
      </w:r>
      <w:proofErr w:type="gramEnd"/>
    </w:p>
    <w:p w:rsidR="00416BBA" w:rsidRPr="00213EDE" w:rsidRDefault="00416BBA" w:rsidP="00416BBA">
      <w:pPr>
        <w:spacing w:line="276" w:lineRule="auto"/>
        <w:ind w:left="284"/>
        <w:jc w:val="both"/>
        <w:rPr>
          <w:sz w:val="22"/>
          <w:szCs w:val="22"/>
          <w:lang w:eastAsia="en-US"/>
        </w:rPr>
      </w:pPr>
    </w:p>
    <w:p w:rsidR="00416BBA" w:rsidRPr="00213EDE" w:rsidRDefault="00416BBA" w:rsidP="00416BBA">
      <w:pPr>
        <w:pStyle w:val="Odstavecseseznamem"/>
        <w:numPr>
          <w:ilvl w:val="0"/>
          <w:numId w:val="20"/>
        </w:numPr>
        <w:autoSpaceDE w:val="0"/>
        <w:autoSpaceDN w:val="0"/>
        <w:spacing w:after="0"/>
        <w:jc w:val="both"/>
        <w:rPr>
          <w:rFonts w:ascii="Times New Roman" w:hAnsi="Times New Roman"/>
        </w:rPr>
      </w:pPr>
      <w:r w:rsidRPr="00213EDE">
        <w:rPr>
          <w:rFonts w:ascii="Times New Roman" w:hAnsi="Times New Roman"/>
        </w:rPr>
        <w:t>stanovení parametrů zásypového materiálu (za rubem opěr)……………</w:t>
      </w:r>
      <w:proofErr w:type="gramStart"/>
      <w:r w:rsidRPr="00213EDE">
        <w:rPr>
          <w:rFonts w:ascii="Times New Roman" w:hAnsi="Times New Roman"/>
        </w:rPr>
        <w:t>….6 zkoušek</w:t>
      </w:r>
      <w:proofErr w:type="gramEnd"/>
    </w:p>
    <w:p w:rsidR="00416BBA" w:rsidRPr="00213EDE" w:rsidRDefault="00416BBA" w:rsidP="00416BBA">
      <w:pPr>
        <w:pStyle w:val="Odstavecseseznamem"/>
        <w:numPr>
          <w:ilvl w:val="0"/>
          <w:numId w:val="20"/>
        </w:numPr>
        <w:autoSpaceDE w:val="0"/>
        <w:autoSpaceDN w:val="0"/>
        <w:spacing w:after="0"/>
        <w:jc w:val="both"/>
        <w:rPr>
          <w:rFonts w:ascii="Times New Roman" w:hAnsi="Times New Roman"/>
        </w:rPr>
      </w:pPr>
      <w:r w:rsidRPr="00213EDE">
        <w:rPr>
          <w:rFonts w:ascii="Times New Roman" w:hAnsi="Times New Roman"/>
        </w:rPr>
        <w:t xml:space="preserve">stanovení parametrů </w:t>
      </w:r>
      <w:proofErr w:type="gramStart"/>
      <w:r w:rsidR="00213EDE">
        <w:rPr>
          <w:rFonts w:ascii="Times New Roman" w:hAnsi="Times New Roman"/>
        </w:rPr>
        <w:t>štěrku     …</w:t>
      </w:r>
      <w:proofErr w:type="gramEnd"/>
      <w:r w:rsidR="00213EDE">
        <w:rPr>
          <w:rFonts w:ascii="Times New Roman" w:hAnsi="Times New Roman"/>
        </w:rPr>
        <w:t>……………………………………………</w:t>
      </w:r>
      <w:r w:rsidRPr="00213EDE">
        <w:rPr>
          <w:rFonts w:ascii="Times New Roman" w:hAnsi="Times New Roman"/>
        </w:rPr>
        <w:t>4 zkoušky</w:t>
      </w:r>
    </w:p>
    <w:p w:rsidR="00416BBA" w:rsidRPr="00213EDE" w:rsidRDefault="00416BBA" w:rsidP="007C1A8E">
      <w:pPr>
        <w:pStyle w:val="Odstavecseseznamem"/>
        <w:spacing w:after="0"/>
        <w:ind w:left="646"/>
        <w:jc w:val="both"/>
        <w:rPr>
          <w:rFonts w:ascii="Times New Roman" w:hAnsi="Times New Roman"/>
        </w:rPr>
      </w:pPr>
    </w:p>
    <w:p w:rsidR="00416BBA" w:rsidRPr="00213EDE" w:rsidRDefault="00416BBA" w:rsidP="007C1A8E">
      <w:pPr>
        <w:tabs>
          <w:tab w:val="left" w:pos="1008"/>
        </w:tabs>
        <w:ind w:firstLine="284"/>
        <w:jc w:val="both"/>
        <w:rPr>
          <w:b/>
          <w:sz w:val="22"/>
          <w:szCs w:val="22"/>
          <w:lang w:eastAsia="en-US"/>
        </w:rPr>
      </w:pPr>
      <w:r w:rsidRPr="00213EDE">
        <w:rPr>
          <w:b/>
          <w:sz w:val="22"/>
          <w:szCs w:val="22"/>
          <w:lang w:eastAsia="en-US"/>
        </w:rPr>
        <w:t>Tabulka</w:t>
      </w:r>
      <w:r w:rsidRPr="00213EDE">
        <w:rPr>
          <w:b/>
          <w:sz w:val="22"/>
          <w:szCs w:val="22"/>
          <w:lang w:eastAsia="en-US"/>
        </w:rPr>
        <w:tab/>
        <w:t xml:space="preserve"> Předpokládaný rozsah prací</w:t>
      </w:r>
    </w:p>
    <w:tbl>
      <w:tblPr>
        <w:tblW w:w="8835" w:type="dxa"/>
        <w:tblInd w:w="299" w:type="dxa"/>
        <w:tblLayout w:type="fixed"/>
        <w:tblCellMar>
          <w:left w:w="0" w:type="dxa"/>
          <w:right w:w="0" w:type="dxa"/>
        </w:tblCellMar>
        <w:tblLook w:val="04A0" w:firstRow="1" w:lastRow="0" w:firstColumn="1" w:lastColumn="0" w:noHBand="0" w:noVBand="1"/>
      </w:tblPr>
      <w:tblGrid>
        <w:gridCol w:w="3226"/>
        <w:gridCol w:w="1104"/>
        <w:gridCol w:w="1106"/>
        <w:gridCol w:w="1917"/>
        <w:gridCol w:w="1482"/>
      </w:tblGrid>
      <w:tr w:rsidR="00416BBA" w:rsidRPr="00213EDE" w:rsidTr="003C044F">
        <w:trPr>
          <w:trHeight w:val="55"/>
        </w:trPr>
        <w:tc>
          <w:tcPr>
            <w:tcW w:w="322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rsidR="00416BBA" w:rsidRPr="00213EDE" w:rsidRDefault="00416BBA" w:rsidP="003C044F">
            <w:pPr>
              <w:spacing w:line="276" w:lineRule="auto"/>
              <w:jc w:val="both"/>
              <w:rPr>
                <w:rFonts w:eastAsia="Arial Unicode MS"/>
                <w:b/>
                <w:bCs/>
                <w:sz w:val="22"/>
                <w:szCs w:val="22"/>
                <w:lang w:eastAsia="en-US"/>
              </w:rPr>
            </w:pPr>
            <w:r w:rsidRPr="00213EDE">
              <w:rPr>
                <w:b/>
                <w:bCs/>
                <w:sz w:val="22"/>
                <w:szCs w:val="22"/>
                <w:lang w:eastAsia="en-US"/>
              </w:rPr>
              <w:t>Činnost</w:t>
            </w:r>
          </w:p>
        </w:tc>
        <w:tc>
          <w:tcPr>
            <w:tcW w:w="1103" w:type="dxa"/>
            <w:tcBorders>
              <w:top w:val="single" w:sz="4" w:space="0" w:color="auto"/>
              <w:left w:val="nil"/>
              <w:bottom w:val="single" w:sz="4" w:space="0" w:color="auto"/>
              <w:right w:val="single" w:sz="4" w:space="0" w:color="auto"/>
            </w:tcBorders>
            <w:hideMark/>
          </w:tcPr>
          <w:p w:rsidR="00416BBA" w:rsidRPr="00213EDE" w:rsidRDefault="00416BBA" w:rsidP="00416BBA">
            <w:pPr>
              <w:spacing w:line="276" w:lineRule="auto"/>
              <w:ind w:firstLine="34"/>
              <w:jc w:val="both"/>
              <w:rPr>
                <w:b/>
                <w:bCs/>
                <w:sz w:val="22"/>
                <w:szCs w:val="22"/>
                <w:lang w:eastAsia="en-US"/>
              </w:rPr>
            </w:pPr>
            <w:r w:rsidRPr="00213EDE">
              <w:rPr>
                <w:b/>
                <w:bCs/>
                <w:sz w:val="22"/>
                <w:szCs w:val="22"/>
                <w:lang w:eastAsia="en-US"/>
              </w:rPr>
              <w:t>Jednotky</w:t>
            </w:r>
          </w:p>
        </w:tc>
        <w:tc>
          <w:tcPr>
            <w:tcW w:w="110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rsidR="00416BBA" w:rsidRPr="00213EDE" w:rsidRDefault="00416BBA" w:rsidP="00416BBA">
            <w:pPr>
              <w:spacing w:line="276" w:lineRule="auto"/>
              <w:ind w:firstLine="49"/>
              <w:jc w:val="both"/>
              <w:rPr>
                <w:rFonts w:eastAsia="Arial Unicode MS"/>
                <w:b/>
                <w:bCs/>
                <w:sz w:val="22"/>
                <w:szCs w:val="22"/>
                <w:lang w:eastAsia="en-US"/>
              </w:rPr>
            </w:pPr>
            <w:r w:rsidRPr="00213EDE">
              <w:rPr>
                <w:b/>
                <w:bCs/>
                <w:sz w:val="22"/>
                <w:szCs w:val="22"/>
                <w:lang w:eastAsia="en-US"/>
              </w:rPr>
              <w:t>Počet jednotek</w:t>
            </w:r>
          </w:p>
        </w:tc>
        <w:tc>
          <w:tcPr>
            <w:tcW w:w="1916"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rsidR="00416BBA" w:rsidRPr="00213EDE" w:rsidRDefault="00416BBA" w:rsidP="00416BBA">
            <w:pPr>
              <w:spacing w:line="276" w:lineRule="auto"/>
              <w:ind w:firstLine="77"/>
              <w:jc w:val="both"/>
              <w:rPr>
                <w:rFonts w:eastAsia="Arial Unicode MS"/>
                <w:b/>
                <w:bCs/>
                <w:sz w:val="22"/>
                <w:szCs w:val="22"/>
                <w:lang w:eastAsia="en-US"/>
              </w:rPr>
            </w:pPr>
            <w:r w:rsidRPr="00213EDE">
              <w:rPr>
                <w:b/>
                <w:bCs/>
                <w:sz w:val="22"/>
                <w:szCs w:val="22"/>
                <w:lang w:eastAsia="en-US"/>
              </w:rPr>
              <w:t>Jednotková cena</w:t>
            </w:r>
          </w:p>
        </w:tc>
        <w:tc>
          <w:tcPr>
            <w:tcW w:w="1481"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rsidR="00416BBA" w:rsidRPr="00213EDE" w:rsidRDefault="00416BBA" w:rsidP="00416BBA">
            <w:pPr>
              <w:spacing w:line="276" w:lineRule="auto"/>
              <w:ind w:firstLine="3"/>
              <w:jc w:val="both"/>
              <w:rPr>
                <w:rFonts w:eastAsia="Arial Unicode MS"/>
                <w:b/>
                <w:bCs/>
                <w:sz w:val="22"/>
                <w:szCs w:val="22"/>
                <w:lang w:eastAsia="en-US"/>
              </w:rPr>
            </w:pPr>
            <w:r w:rsidRPr="00213EDE">
              <w:rPr>
                <w:b/>
                <w:bCs/>
                <w:sz w:val="22"/>
                <w:szCs w:val="22"/>
                <w:lang w:eastAsia="en-US"/>
              </w:rPr>
              <w:t>Celková cena</w:t>
            </w:r>
          </w:p>
        </w:tc>
      </w:tr>
      <w:tr w:rsidR="00416BBA" w:rsidRPr="00213EDE" w:rsidTr="003C044F">
        <w:trPr>
          <w:trHeight w:val="66"/>
        </w:trPr>
        <w:tc>
          <w:tcPr>
            <w:tcW w:w="322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rsidR="00416BBA" w:rsidRPr="00213EDE" w:rsidRDefault="00416BBA" w:rsidP="00416BBA">
            <w:pPr>
              <w:spacing w:line="276" w:lineRule="auto"/>
              <w:ind w:firstLine="127"/>
              <w:jc w:val="both"/>
              <w:rPr>
                <w:sz w:val="22"/>
                <w:szCs w:val="22"/>
                <w:lang w:eastAsia="en-US"/>
              </w:rPr>
            </w:pPr>
            <w:r w:rsidRPr="00213EDE">
              <w:rPr>
                <w:sz w:val="22"/>
                <w:szCs w:val="22"/>
                <w:lang w:eastAsia="en-US"/>
              </w:rPr>
              <w:t>Kontrolní zkoušky</w:t>
            </w:r>
          </w:p>
        </w:tc>
        <w:tc>
          <w:tcPr>
            <w:tcW w:w="1103" w:type="dxa"/>
            <w:tcBorders>
              <w:top w:val="single" w:sz="4" w:space="0" w:color="auto"/>
              <w:left w:val="nil"/>
              <w:bottom w:val="single" w:sz="4" w:space="0" w:color="auto"/>
              <w:right w:val="single" w:sz="4" w:space="0" w:color="auto"/>
            </w:tcBorders>
            <w:hideMark/>
          </w:tcPr>
          <w:p w:rsidR="00416BBA" w:rsidRPr="00213EDE" w:rsidRDefault="00416BBA" w:rsidP="003C044F">
            <w:pPr>
              <w:spacing w:line="276" w:lineRule="auto"/>
              <w:jc w:val="center"/>
              <w:rPr>
                <w:rFonts w:eastAsia="Arial Unicode MS"/>
                <w:sz w:val="22"/>
                <w:szCs w:val="22"/>
                <w:lang w:eastAsia="en-US"/>
              </w:rPr>
            </w:pPr>
            <w:r w:rsidRPr="00213EDE">
              <w:rPr>
                <w:rFonts w:eastAsia="Arial Unicode MS"/>
                <w:sz w:val="22"/>
                <w:szCs w:val="22"/>
                <w:lang w:eastAsia="en-US"/>
              </w:rPr>
              <w:t>ks</w:t>
            </w:r>
          </w:p>
        </w:tc>
        <w:tc>
          <w:tcPr>
            <w:tcW w:w="1105"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416BBA" w:rsidRPr="00213EDE" w:rsidRDefault="00416BBA" w:rsidP="003C044F">
            <w:pPr>
              <w:spacing w:line="276" w:lineRule="auto"/>
              <w:jc w:val="center"/>
              <w:rPr>
                <w:rFonts w:eastAsia="Arial Unicode MS"/>
                <w:sz w:val="22"/>
                <w:szCs w:val="22"/>
                <w:lang w:eastAsia="en-US"/>
              </w:rPr>
            </w:pPr>
            <w:r w:rsidRPr="00213EDE">
              <w:rPr>
                <w:rFonts w:eastAsia="Arial Unicode MS"/>
                <w:sz w:val="22"/>
                <w:szCs w:val="22"/>
                <w:lang w:eastAsia="en-US"/>
              </w:rPr>
              <w:t>10</w:t>
            </w:r>
          </w:p>
        </w:tc>
        <w:tc>
          <w:tcPr>
            <w:tcW w:w="1916" w:type="dxa"/>
            <w:tcBorders>
              <w:top w:val="nil"/>
              <w:left w:val="nil"/>
              <w:bottom w:val="single" w:sz="4" w:space="0" w:color="auto"/>
              <w:right w:val="single" w:sz="4" w:space="0" w:color="auto"/>
            </w:tcBorders>
            <w:noWrap/>
            <w:tcMar>
              <w:top w:w="15" w:type="dxa"/>
              <w:left w:w="15" w:type="dxa"/>
              <w:bottom w:w="0" w:type="dxa"/>
              <w:right w:w="15" w:type="dxa"/>
            </w:tcMar>
          </w:tcPr>
          <w:p w:rsidR="00416BBA" w:rsidRPr="00213EDE" w:rsidRDefault="00416BBA" w:rsidP="003C044F">
            <w:pPr>
              <w:spacing w:line="276" w:lineRule="auto"/>
              <w:jc w:val="right"/>
              <w:rPr>
                <w:rFonts w:eastAsia="Arial Unicode MS"/>
                <w:sz w:val="22"/>
                <w:szCs w:val="22"/>
                <w:lang w:eastAsia="en-US"/>
              </w:rPr>
            </w:pPr>
          </w:p>
        </w:tc>
        <w:tc>
          <w:tcPr>
            <w:tcW w:w="1481" w:type="dxa"/>
            <w:tcBorders>
              <w:top w:val="nil"/>
              <w:left w:val="nil"/>
              <w:bottom w:val="single" w:sz="4" w:space="0" w:color="auto"/>
              <w:right w:val="single" w:sz="4" w:space="0" w:color="auto"/>
            </w:tcBorders>
            <w:noWrap/>
            <w:tcMar>
              <w:top w:w="15" w:type="dxa"/>
              <w:left w:w="15" w:type="dxa"/>
              <w:bottom w:w="0" w:type="dxa"/>
              <w:right w:w="15" w:type="dxa"/>
            </w:tcMar>
          </w:tcPr>
          <w:p w:rsidR="00416BBA" w:rsidRPr="00213EDE" w:rsidRDefault="00416BBA" w:rsidP="003C044F">
            <w:pPr>
              <w:spacing w:line="276" w:lineRule="auto"/>
              <w:jc w:val="right"/>
              <w:rPr>
                <w:rFonts w:eastAsia="Arial Unicode MS"/>
                <w:sz w:val="22"/>
                <w:szCs w:val="22"/>
                <w:lang w:eastAsia="en-US"/>
              </w:rPr>
            </w:pPr>
          </w:p>
        </w:tc>
      </w:tr>
      <w:tr w:rsidR="00416BBA" w:rsidRPr="00213EDE" w:rsidTr="003C044F">
        <w:trPr>
          <w:trHeight w:val="66"/>
        </w:trPr>
        <w:tc>
          <w:tcPr>
            <w:tcW w:w="322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rsidR="00416BBA" w:rsidRPr="00213EDE" w:rsidRDefault="00416BBA" w:rsidP="00416BBA">
            <w:pPr>
              <w:spacing w:line="276" w:lineRule="auto"/>
              <w:ind w:firstLine="127"/>
              <w:rPr>
                <w:sz w:val="22"/>
                <w:szCs w:val="22"/>
                <w:lang w:eastAsia="en-US"/>
              </w:rPr>
            </w:pPr>
            <w:r w:rsidRPr="00213EDE">
              <w:rPr>
                <w:sz w:val="22"/>
                <w:szCs w:val="22"/>
                <w:lang w:eastAsia="en-US"/>
              </w:rPr>
              <w:t>Činnost geotechnického dozoru</w:t>
            </w:r>
          </w:p>
        </w:tc>
        <w:tc>
          <w:tcPr>
            <w:tcW w:w="1103" w:type="dxa"/>
            <w:tcBorders>
              <w:top w:val="single" w:sz="4" w:space="0" w:color="auto"/>
              <w:left w:val="nil"/>
              <w:bottom w:val="single" w:sz="4" w:space="0" w:color="auto"/>
              <w:right w:val="single" w:sz="4" w:space="0" w:color="auto"/>
            </w:tcBorders>
            <w:hideMark/>
          </w:tcPr>
          <w:p w:rsidR="00416BBA" w:rsidRPr="00213EDE" w:rsidRDefault="00416BBA" w:rsidP="003C044F">
            <w:pPr>
              <w:spacing w:line="276" w:lineRule="auto"/>
              <w:jc w:val="center"/>
              <w:rPr>
                <w:rFonts w:eastAsia="Arial Unicode MS"/>
                <w:sz w:val="22"/>
                <w:szCs w:val="22"/>
                <w:lang w:eastAsia="en-US"/>
              </w:rPr>
            </w:pPr>
            <w:r w:rsidRPr="00213EDE">
              <w:rPr>
                <w:rFonts w:eastAsia="Arial Unicode MS"/>
                <w:sz w:val="22"/>
                <w:szCs w:val="22"/>
                <w:lang w:eastAsia="en-US"/>
              </w:rPr>
              <w:t>hod</w:t>
            </w:r>
          </w:p>
        </w:tc>
        <w:tc>
          <w:tcPr>
            <w:tcW w:w="1105"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rsidR="00416BBA" w:rsidRPr="00213EDE" w:rsidRDefault="00416BBA" w:rsidP="003C044F">
            <w:pPr>
              <w:spacing w:line="276" w:lineRule="auto"/>
              <w:jc w:val="center"/>
              <w:rPr>
                <w:rFonts w:eastAsia="Arial Unicode MS"/>
                <w:sz w:val="22"/>
                <w:szCs w:val="22"/>
                <w:lang w:eastAsia="en-US"/>
              </w:rPr>
            </w:pPr>
            <w:r w:rsidRPr="00213EDE">
              <w:rPr>
                <w:rFonts w:eastAsia="Arial Unicode MS"/>
                <w:sz w:val="22"/>
                <w:szCs w:val="22"/>
                <w:lang w:eastAsia="en-US"/>
              </w:rPr>
              <w:t>200</w:t>
            </w:r>
          </w:p>
        </w:tc>
        <w:tc>
          <w:tcPr>
            <w:tcW w:w="1916" w:type="dxa"/>
            <w:tcBorders>
              <w:top w:val="nil"/>
              <w:left w:val="nil"/>
              <w:bottom w:val="single" w:sz="4" w:space="0" w:color="auto"/>
              <w:right w:val="single" w:sz="4" w:space="0" w:color="auto"/>
            </w:tcBorders>
            <w:noWrap/>
            <w:tcMar>
              <w:top w:w="15" w:type="dxa"/>
              <w:left w:w="15" w:type="dxa"/>
              <w:bottom w:w="0" w:type="dxa"/>
              <w:right w:w="15" w:type="dxa"/>
            </w:tcMar>
          </w:tcPr>
          <w:p w:rsidR="00416BBA" w:rsidRPr="00213EDE" w:rsidRDefault="00416BBA" w:rsidP="003C044F">
            <w:pPr>
              <w:spacing w:line="276" w:lineRule="auto"/>
              <w:jc w:val="right"/>
              <w:rPr>
                <w:rFonts w:eastAsia="Arial Unicode MS"/>
                <w:sz w:val="22"/>
                <w:szCs w:val="22"/>
                <w:lang w:eastAsia="en-US"/>
              </w:rPr>
            </w:pPr>
          </w:p>
        </w:tc>
        <w:tc>
          <w:tcPr>
            <w:tcW w:w="1481" w:type="dxa"/>
            <w:tcBorders>
              <w:top w:val="nil"/>
              <w:left w:val="nil"/>
              <w:bottom w:val="single" w:sz="4" w:space="0" w:color="auto"/>
              <w:right w:val="single" w:sz="4" w:space="0" w:color="auto"/>
            </w:tcBorders>
            <w:noWrap/>
            <w:tcMar>
              <w:top w:w="15" w:type="dxa"/>
              <w:left w:w="15" w:type="dxa"/>
              <w:bottom w:w="0" w:type="dxa"/>
              <w:right w:w="15" w:type="dxa"/>
            </w:tcMar>
          </w:tcPr>
          <w:p w:rsidR="00416BBA" w:rsidRPr="00213EDE" w:rsidRDefault="00416BBA" w:rsidP="003C044F">
            <w:pPr>
              <w:spacing w:line="276" w:lineRule="auto"/>
              <w:jc w:val="right"/>
              <w:rPr>
                <w:rFonts w:eastAsia="Arial Unicode MS"/>
                <w:sz w:val="22"/>
                <w:szCs w:val="22"/>
                <w:lang w:eastAsia="en-US"/>
              </w:rPr>
            </w:pPr>
          </w:p>
        </w:tc>
      </w:tr>
      <w:tr w:rsidR="00416BBA" w:rsidRPr="00213EDE" w:rsidTr="003C044F">
        <w:trPr>
          <w:trHeight w:val="66"/>
        </w:trPr>
        <w:tc>
          <w:tcPr>
            <w:tcW w:w="3224"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416BBA" w:rsidRPr="00213EDE" w:rsidRDefault="00416BBA" w:rsidP="00416BBA">
            <w:pPr>
              <w:spacing w:line="276" w:lineRule="auto"/>
              <w:ind w:firstLine="127"/>
              <w:jc w:val="both"/>
              <w:rPr>
                <w:sz w:val="22"/>
                <w:szCs w:val="22"/>
                <w:lang w:eastAsia="en-US"/>
              </w:rPr>
            </w:pPr>
            <w:r w:rsidRPr="00213EDE">
              <w:rPr>
                <w:sz w:val="22"/>
                <w:szCs w:val="22"/>
                <w:lang w:eastAsia="en-US"/>
              </w:rPr>
              <w:t>Vyhotovení závěrečné zprávy</w:t>
            </w:r>
          </w:p>
        </w:tc>
        <w:tc>
          <w:tcPr>
            <w:tcW w:w="1103" w:type="dxa"/>
            <w:tcBorders>
              <w:top w:val="single" w:sz="4" w:space="0" w:color="auto"/>
              <w:left w:val="nil"/>
              <w:bottom w:val="single" w:sz="4" w:space="0" w:color="auto"/>
              <w:right w:val="single" w:sz="4" w:space="0" w:color="auto"/>
            </w:tcBorders>
          </w:tcPr>
          <w:p w:rsidR="00416BBA" w:rsidRPr="00213EDE" w:rsidRDefault="00416BBA" w:rsidP="003C044F">
            <w:pPr>
              <w:spacing w:line="276" w:lineRule="auto"/>
              <w:jc w:val="center"/>
              <w:rPr>
                <w:rFonts w:eastAsia="Arial Unicode MS"/>
                <w:sz w:val="22"/>
                <w:szCs w:val="22"/>
                <w:lang w:eastAsia="en-US"/>
              </w:rPr>
            </w:pPr>
            <w:r w:rsidRPr="00213EDE">
              <w:rPr>
                <w:rFonts w:eastAsia="Arial Unicode MS"/>
                <w:sz w:val="22"/>
                <w:szCs w:val="22"/>
                <w:lang w:eastAsia="en-US"/>
              </w:rPr>
              <w:t>ks</w:t>
            </w:r>
          </w:p>
        </w:tc>
        <w:tc>
          <w:tcPr>
            <w:tcW w:w="1105"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416BBA" w:rsidRPr="00213EDE" w:rsidRDefault="00416BBA" w:rsidP="003C044F">
            <w:pPr>
              <w:spacing w:line="276" w:lineRule="auto"/>
              <w:jc w:val="center"/>
              <w:rPr>
                <w:rFonts w:eastAsia="Arial Unicode MS"/>
                <w:sz w:val="22"/>
                <w:szCs w:val="22"/>
                <w:lang w:eastAsia="en-US"/>
              </w:rPr>
            </w:pPr>
            <w:r w:rsidRPr="00213EDE">
              <w:rPr>
                <w:rFonts w:eastAsia="Arial Unicode MS"/>
                <w:sz w:val="22"/>
                <w:szCs w:val="22"/>
                <w:lang w:eastAsia="en-US"/>
              </w:rPr>
              <w:t>1</w:t>
            </w:r>
          </w:p>
        </w:tc>
        <w:tc>
          <w:tcPr>
            <w:tcW w:w="1916" w:type="dxa"/>
            <w:tcBorders>
              <w:top w:val="nil"/>
              <w:left w:val="nil"/>
              <w:bottom w:val="single" w:sz="4" w:space="0" w:color="auto"/>
              <w:right w:val="single" w:sz="4" w:space="0" w:color="auto"/>
            </w:tcBorders>
            <w:noWrap/>
            <w:tcMar>
              <w:top w:w="15" w:type="dxa"/>
              <w:left w:w="15" w:type="dxa"/>
              <w:bottom w:w="0" w:type="dxa"/>
              <w:right w:w="15" w:type="dxa"/>
            </w:tcMar>
          </w:tcPr>
          <w:p w:rsidR="00416BBA" w:rsidRPr="00213EDE" w:rsidRDefault="00416BBA" w:rsidP="003C044F">
            <w:pPr>
              <w:spacing w:line="276" w:lineRule="auto"/>
              <w:jc w:val="right"/>
              <w:rPr>
                <w:rFonts w:eastAsia="Arial Unicode MS"/>
                <w:sz w:val="22"/>
                <w:szCs w:val="22"/>
                <w:lang w:eastAsia="en-US"/>
              </w:rPr>
            </w:pPr>
          </w:p>
        </w:tc>
        <w:tc>
          <w:tcPr>
            <w:tcW w:w="1481" w:type="dxa"/>
            <w:tcBorders>
              <w:top w:val="nil"/>
              <w:left w:val="nil"/>
              <w:bottom w:val="single" w:sz="4" w:space="0" w:color="auto"/>
              <w:right w:val="single" w:sz="4" w:space="0" w:color="auto"/>
            </w:tcBorders>
            <w:noWrap/>
            <w:tcMar>
              <w:top w:w="15" w:type="dxa"/>
              <w:left w:w="15" w:type="dxa"/>
              <w:bottom w:w="0" w:type="dxa"/>
              <w:right w:w="15" w:type="dxa"/>
            </w:tcMar>
          </w:tcPr>
          <w:p w:rsidR="00416BBA" w:rsidRPr="00213EDE" w:rsidRDefault="00416BBA" w:rsidP="003C044F">
            <w:pPr>
              <w:spacing w:line="276" w:lineRule="auto"/>
              <w:jc w:val="right"/>
              <w:rPr>
                <w:rFonts w:eastAsia="Arial Unicode MS"/>
                <w:sz w:val="22"/>
                <w:szCs w:val="22"/>
                <w:lang w:eastAsia="en-US"/>
              </w:rPr>
            </w:pPr>
          </w:p>
        </w:tc>
      </w:tr>
    </w:tbl>
    <w:p w:rsidR="00416BBA" w:rsidRDefault="00416BBA" w:rsidP="00213EDE">
      <w:pPr>
        <w:spacing w:after="120"/>
        <w:ind w:left="425" w:firstLine="0"/>
        <w:jc w:val="both"/>
        <w:rPr>
          <w:sz w:val="22"/>
          <w:szCs w:val="22"/>
        </w:rPr>
      </w:pPr>
    </w:p>
    <w:p w:rsidR="00213EDE" w:rsidRPr="00213EDE" w:rsidRDefault="00213EDE" w:rsidP="0012084C">
      <w:pPr>
        <w:spacing w:after="360"/>
        <w:ind w:left="425" w:firstLine="0"/>
        <w:jc w:val="both"/>
        <w:rPr>
          <w:sz w:val="22"/>
          <w:szCs w:val="22"/>
        </w:rPr>
      </w:pPr>
      <w:r w:rsidRPr="00213EDE">
        <w:rPr>
          <w:sz w:val="22"/>
          <w:szCs w:val="22"/>
          <w:lang w:eastAsia="en-US"/>
        </w:rPr>
        <w:t>Zhotovitel provede dílo v souladu s platnými technickými normami a drážními předpisy a Technickými kvalitativními podmínkami staveb státních drah v platném znění.</w:t>
      </w:r>
    </w:p>
    <w:p w:rsidR="00416BBA" w:rsidRPr="00213EDE" w:rsidRDefault="00416BBA" w:rsidP="00213EDE">
      <w:pPr>
        <w:spacing w:after="120"/>
        <w:ind w:left="425" w:firstLine="0"/>
        <w:jc w:val="both"/>
        <w:rPr>
          <w:sz w:val="22"/>
          <w:szCs w:val="22"/>
          <w:lang w:eastAsia="en-US"/>
        </w:rPr>
      </w:pPr>
      <w:r w:rsidRPr="00FD275A">
        <w:rPr>
          <w:b/>
          <w:sz w:val="22"/>
          <w:szCs w:val="22"/>
          <w:lang w:eastAsia="en-US"/>
        </w:rPr>
        <w:t xml:space="preserve">Předmětem </w:t>
      </w:r>
      <w:r w:rsidR="00FD275A" w:rsidRPr="00FD275A">
        <w:rPr>
          <w:b/>
          <w:sz w:val="22"/>
          <w:szCs w:val="22"/>
          <w:lang w:eastAsia="en-US"/>
        </w:rPr>
        <w:t>VZ</w:t>
      </w:r>
      <w:r w:rsidRPr="00FD275A">
        <w:rPr>
          <w:b/>
          <w:sz w:val="22"/>
          <w:szCs w:val="22"/>
          <w:lang w:eastAsia="en-US"/>
        </w:rPr>
        <w:t xml:space="preserve"> je</w:t>
      </w:r>
      <w:r w:rsidRPr="00213EDE">
        <w:rPr>
          <w:sz w:val="22"/>
          <w:szCs w:val="22"/>
          <w:lang w:eastAsia="en-US"/>
        </w:rPr>
        <w:t xml:space="preserve"> výkon občasného odborného geotechnického dozoru na stavbě</w:t>
      </w:r>
      <w:r w:rsidR="00213EDE">
        <w:rPr>
          <w:sz w:val="22"/>
          <w:szCs w:val="22"/>
          <w:lang w:eastAsia="en-US"/>
        </w:rPr>
        <w:t xml:space="preserve"> </w:t>
      </w:r>
      <w:r w:rsidR="00213EDE" w:rsidRPr="00213EDE">
        <w:rPr>
          <w:b/>
          <w:sz w:val="22"/>
          <w:szCs w:val="22"/>
          <w:lang w:eastAsia="en-US"/>
        </w:rPr>
        <w:t>„Rekonstrukce výhybek pod St. 5 v </w:t>
      </w:r>
      <w:proofErr w:type="spellStart"/>
      <w:r w:rsidR="00213EDE" w:rsidRPr="00213EDE">
        <w:rPr>
          <w:b/>
          <w:sz w:val="22"/>
          <w:szCs w:val="22"/>
          <w:lang w:eastAsia="en-US"/>
        </w:rPr>
        <w:t>žst</w:t>
      </w:r>
      <w:proofErr w:type="spellEnd"/>
      <w:r w:rsidR="00213EDE" w:rsidRPr="00213EDE">
        <w:rPr>
          <w:b/>
          <w:sz w:val="22"/>
          <w:szCs w:val="22"/>
          <w:lang w:eastAsia="en-US"/>
        </w:rPr>
        <w:t xml:space="preserve">. Brno </w:t>
      </w:r>
      <w:proofErr w:type="spellStart"/>
      <w:proofErr w:type="gramStart"/>
      <w:r w:rsidR="00213EDE" w:rsidRPr="00213EDE">
        <w:rPr>
          <w:b/>
          <w:sz w:val="22"/>
          <w:szCs w:val="22"/>
          <w:lang w:eastAsia="en-US"/>
        </w:rPr>
        <w:t>hl.n</w:t>
      </w:r>
      <w:proofErr w:type="spellEnd"/>
      <w:r w:rsidR="00213EDE" w:rsidRPr="00213EDE">
        <w:rPr>
          <w:b/>
          <w:sz w:val="22"/>
          <w:szCs w:val="22"/>
          <w:lang w:eastAsia="en-US"/>
        </w:rPr>
        <w:t>.</w:t>
      </w:r>
      <w:proofErr w:type="gramEnd"/>
      <w:r w:rsidR="00213EDE" w:rsidRPr="00213EDE">
        <w:rPr>
          <w:b/>
          <w:sz w:val="22"/>
          <w:szCs w:val="22"/>
          <w:lang w:eastAsia="en-US"/>
        </w:rPr>
        <w:t>“</w:t>
      </w:r>
      <w:r w:rsidRPr="00213EDE">
        <w:rPr>
          <w:sz w:val="22"/>
          <w:szCs w:val="22"/>
          <w:lang w:eastAsia="en-US"/>
        </w:rPr>
        <w:t>. Činnost geotechnického dozoru zahrnuje odborný dozor při:</w:t>
      </w:r>
    </w:p>
    <w:p w:rsidR="00416BBA" w:rsidRPr="00213EDE" w:rsidRDefault="00416BBA" w:rsidP="00416BBA">
      <w:pPr>
        <w:numPr>
          <w:ilvl w:val="0"/>
          <w:numId w:val="27"/>
        </w:numPr>
        <w:autoSpaceDN w:val="0"/>
        <w:spacing w:line="276" w:lineRule="auto"/>
        <w:rPr>
          <w:sz w:val="22"/>
          <w:szCs w:val="22"/>
          <w:lang w:eastAsia="en-US"/>
        </w:rPr>
      </w:pPr>
      <w:r w:rsidRPr="00213EDE">
        <w:rPr>
          <w:sz w:val="22"/>
          <w:szCs w:val="22"/>
          <w:lang w:eastAsia="en-US"/>
        </w:rPr>
        <w:t xml:space="preserve">ošetření či sanaci zemní pláně </w:t>
      </w:r>
      <w:r w:rsidRPr="00213EDE">
        <w:rPr>
          <w:sz w:val="22"/>
          <w:szCs w:val="22"/>
          <w:lang w:eastAsia="en-US"/>
        </w:rPr>
        <w:tab/>
      </w:r>
      <w:r w:rsidRPr="00213EDE">
        <w:rPr>
          <w:sz w:val="22"/>
          <w:szCs w:val="22"/>
          <w:lang w:eastAsia="en-US"/>
        </w:rPr>
        <w:tab/>
      </w:r>
      <w:r w:rsidRPr="00213EDE">
        <w:rPr>
          <w:sz w:val="22"/>
          <w:szCs w:val="22"/>
          <w:lang w:eastAsia="en-US"/>
        </w:rPr>
        <w:tab/>
      </w:r>
    </w:p>
    <w:p w:rsidR="00416BBA" w:rsidRPr="00213EDE" w:rsidRDefault="00416BBA" w:rsidP="00416BBA">
      <w:pPr>
        <w:numPr>
          <w:ilvl w:val="0"/>
          <w:numId w:val="27"/>
        </w:numPr>
        <w:autoSpaceDN w:val="0"/>
        <w:spacing w:line="276" w:lineRule="auto"/>
        <w:rPr>
          <w:sz w:val="22"/>
          <w:szCs w:val="22"/>
          <w:lang w:eastAsia="en-US"/>
        </w:rPr>
      </w:pPr>
      <w:r w:rsidRPr="00213EDE">
        <w:rPr>
          <w:sz w:val="22"/>
          <w:szCs w:val="22"/>
          <w:lang w:eastAsia="en-US"/>
        </w:rPr>
        <w:t>zřizování konstrukčních vrstev</w:t>
      </w:r>
      <w:r w:rsidRPr="00213EDE">
        <w:rPr>
          <w:sz w:val="22"/>
          <w:szCs w:val="22"/>
          <w:lang w:eastAsia="en-US"/>
        </w:rPr>
        <w:tab/>
      </w:r>
    </w:p>
    <w:p w:rsidR="00416BBA" w:rsidRPr="00213EDE" w:rsidRDefault="00416BBA" w:rsidP="00416BBA">
      <w:pPr>
        <w:numPr>
          <w:ilvl w:val="0"/>
          <w:numId w:val="27"/>
        </w:numPr>
        <w:autoSpaceDN w:val="0"/>
        <w:spacing w:line="276" w:lineRule="auto"/>
        <w:rPr>
          <w:sz w:val="22"/>
          <w:szCs w:val="22"/>
          <w:lang w:eastAsia="en-US"/>
        </w:rPr>
      </w:pPr>
      <w:r w:rsidRPr="00213EDE">
        <w:rPr>
          <w:sz w:val="22"/>
          <w:szCs w:val="22"/>
          <w:lang w:eastAsia="en-US"/>
        </w:rPr>
        <w:t>provádění kolejového lože</w:t>
      </w:r>
      <w:r w:rsidRPr="00213EDE">
        <w:rPr>
          <w:sz w:val="22"/>
          <w:szCs w:val="22"/>
          <w:lang w:eastAsia="en-US"/>
        </w:rPr>
        <w:tab/>
      </w:r>
      <w:r w:rsidRPr="00213EDE">
        <w:rPr>
          <w:sz w:val="22"/>
          <w:szCs w:val="22"/>
          <w:lang w:eastAsia="en-US"/>
        </w:rPr>
        <w:tab/>
      </w:r>
      <w:r w:rsidRPr="00213EDE">
        <w:rPr>
          <w:sz w:val="22"/>
          <w:szCs w:val="22"/>
          <w:lang w:eastAsia="en-US"/>
        </w:rPr>
        <w:tab/>
      </w:r>
    </w:p>
    <w:p w:rsidR="00416BBA" w:rsidRPr="00213EDE" w:rsidRDefault="00416BBA" w:rsidP="00416BBA">
      <w:pPr>
        <w:numPr>
          <w:ilvl w:val="0"/>
          <w:numId w:val="27"/>
        </w:numPr>
        <w:autoSpaceDN w:val="0"/>
        <w:spacing w:line="276" w:lineRule="auto"/>
        <w:rPr>
          <w:sz w:val="22"/>
          <w:szCs w:val="22"/>
          <w:lang w:eastAsia="en-US"/>
        </w:rPr>
      </w:pPr>
      <w:r w:rsidRPr="00213EDE">
        <w:rPr>
          <w:sz w:val="22"/>
          <w:szCs w:val="22"/>
          <w:lang w:eastAsia="en-US"/>
        </w:rPr>
        <w:t xml:space="preserve">finálních </w:t>
      </w:r>
      <w:proofErr w:type="gramStart"/>
      <w:r w:rsidRPr="00213EDE">
        <w:rPr>
          <w:sz w:val="22"/>
          <w:szCs w:val="22"/>
          <w:lang w:eastAsia="en-US"/>
        </w:rPr>
        <w:t>úpravách</w:t>
      </w:r>
      <w:proofErr w:type="gramEnd"/>
      <w:r w:rsidRPr="00213EDE">
        <w:rPr>
          <w:sz w:val="22"/>
          <w:szCs w:val="22"/>
          <w:lang w:eastAsia="en-US"/>
        </w:rPr>
        <w:t xml:space="preserve"> tvaru železničního tělesa</w:t>
      </w:r>
      <w:r w:rsidRPr="00213EDE">
        <w:rPr>
          <w:sz w:val="22"/>
          <w:szCs w:val="22"/>
          <w:lang w:eastAsia="en-US"/>
        </w:rPr>
        <w:tab/>
      </w:r>
      <w:r w:rsidRPr="00213EDE">
        <w:rPr>
          <w:sz w:val="22"/>
          <w:szCs w:val="22"/>
          <w:lang w:eastAsia="en-US"/>
        </w:rPr>
        <w:tab/>
      </w:r>
      <w:r w:rsidRPr="00213EDE">
        <w:rPr>
          <w:sz w:val="22"/>
          <w:szCs w:val="22"/>
          <w:lang w:eastAsia="en-US"/>
        </w:rPr>
        <w:tab/>
      </w:r>
    </w:p>
    <w:p w:rsidR="00416BBA" w:rsidRPr="00213EDE" w:rsidRDefault="00416BBA" w:rsidP="00416BBA">
      <w:pPr>
        <w:numPr>
          <w:ilvl w:val="0"/>
          <w:numId w:val="27"/>
        </w:numPr>
        <w:autoSpaceDN w:val="0"/>
        <w:spacing w:line="276" w:lineRule="auto"/>
        <w:rPr>
          <w:sz w:val="22"/>
          <w:szCs w:val="22"/>
          <w:lang w:eastAsia="en-US"/>
        </w:rPr>
      </w:pPr>
      <w:r w:rsidRPr="00213EDE">
        <w:rPr>
          <w:sz w:val="22"/>
          <w:szCs w:val="22"/>
          <w:lang w:eastAsia="en-US"/>
        </w:rPr>
        <w:t xml:space="preserve">použití </w:t>
      </w:r>
      <w:proofErr w:type="spellStart"/>
      <w:r w:rsidRPr="00213EDE">
        <w:rPr>
          <w:sz w:val="22"/>
          <w:szCs w:val="22"/>
          <w:lang w:eastAsia="en-US"/>
        </w:rPr>
        <w:t>geosyntetik</w:t>
      </w:r>
      <w:proofErr w:type="spellEnd"/>
      <w:r w:rsidRPr="00213EDE">
        <w:rPr>
          <w:sz w:val="22"/>
          <w:szCs w:val="22"/>
          <w:lang w:eastAsia="en-US"/>
        </w:rPr>
        <w:tab/>
      </w:r>
    </w:p>
    <w:p w:rsidR="00416BBA" w:rsidRPr="00213EDE" w:rsidRDefault="00416BBA" w:rsidP="00416BBA">
      <w:pPr>
        <w:numPr>
          <w:ilvl w:val="0"/>
          <w:numId w:val="27"/>
        </w:numPr>
        <w:autoSpaceDN w:val="0"/>
        <w:spacing w:line="276" w:lineRule="auto"/>
        <w:rPr>
          <w:sz w:val="22"/>
          <w:szCs w:val="22"/>
          <w:lang w:eastAsia="en-US"/>
        </w:rPr>
      </w:pPr>
      <w:r w:rsidRPr="00213EDE">
        <w:rPr>
          <w:sz w:val="22"/>
          <w:szCs w:val="22"/>
          <w:lang w:eastAsia="en-US"/>
        </w:rPr>
        <w:t>zřizování odvodnění</w:t>
      </w:r>
      <w:r w:rsidRPr="00213EDE">
        <w:rPr>
          <w:sz w:val="22"/>
          <w:szCs w:val="22"/>
          <w:lang w:eastAsia="en-US"/>
        </w:rPr>
        <w:tab/>
      </w:r>
      <w:r w:rsidRPr="00213EDE">
        <w:rPr>
          <w:sz w:val="22"/>
          <w:szCs w:val="22"/>
          <w:lang w:eastAsia="en-US"/>
        </w:rPr>
        <w:tab/>
      </w:r>
      <w:r w:rsidRPr="00213EDE">
        <w:rPr>
          <w:sz w:val="22"/>
          <w:szCs w:val="22"/>
          <w:lang w:eastAsia="en-US"/>
        </w:rPr>
        <w:tab/>
      </w:r>
    </w:p>
    <w:p w:rsidR="00416BBA" w:rsidRPr="00213EDE" w:rsidRDefault="00416BBA" w:rsidP="00416BBA">
      <w:pPr>
        <w:numPr>
          <w:ilvl w:val="0"/>
          <w:numId w:val="27"/>
        </w:numPr>
        <w:autoSpaceDN w:val="0"/>
        <w:spacing w:line="276" w:lineRule="auto"/>
        <w:rPr>
          <w:sz w:val="22"/>
          <w:szCs w:val="22"/>
          <w:lang w:eastAsia="en-US"/>
        </w:rPr>
      </w:pPr>
      <w:r w:rsidRPr="00213EDE">
        <w:rPr>
          <w:sz w:val="22"/>
          <w:szCs w:val="22"/>
          <w:lang w:eastAsia="en-US"/>
        </w:rPr>
        <w:t>zakládání umělých staveb</w:t>
      </w:r>
      <w:r w:rsidRPr="00213EDE">
        <w:rPr>
          <w:sz w:val="22"/>
          <w:szCs w:val="22"/>
          <w:lang w:eastAsia="en-US"/>
        </w:rPr>
        <w:tab/>
      </w:r>
      <w:r w:rsidRPr="00213EDE">
        <w:rPr>
          <w:sz w:val="22"/>
          <w:szCs w:val="22"/>
          <w:lang w:eastAsia="en-US"/>
        </w:rPr>
        <w:tab/>
      </w:r>
    </w:p>
    <w:p w:rsidR="00416BBA" w:rsidRPr="00213EDE" w:rsidRDefault="00416BBA" w:rsidP="00416BBA">
      <w:pPr>
        <w:numPr>
          <w:ilvl w:val="0"/>
          <w:numId w:val="27"/>
        </w:numPr>
        <w:autoSpaceDN w:val="0"/>
        <w:spacing w:line="276" w:lineRule="auto"/>
        <w:rPr>
          <w:sz w:val="22"/>
          <w:szCs w:val="22"/>
          <w:lang w:eastAsia="en-US"/>
        </w:rPr>
      </w:pPr>
      <w:r w:rsidRPr="00213EDE">
        <w:rPr>
          <w:sz w:val="22"/>
          <w:szCs w:val="22"/>
          <w:lang w:eastAsia="en-US"/>
        </w:rPr>
        <w:t>provádění kontrolních zkoušek dle požadavků objednatele</w:t>
      </w:r>
    </w:p>
    <w:p w:rsidR="00416BBA" w:rsidRPr="00213EDE" w:rsidRDefault="00416BBA" w:rsidP="00213EDE">
      <w:pPr>
        <w:numPr>
          <w:ilvl w:val="0"/>
          <w:numId w:val="27"/>
        </w:numPr>
        <w:autoSpaceDN w:val="0"/>
        <w:spacing w:after="120" w:line="276" w:lineRule="auto"/>
        <w:ind w:left="714" w:hanging="357"/>
        <w:rPr>
          <w:sz w:val="22"/>
          <w:szCs w:val="22"/>
          <w:lang w:eastAsia="en-US"/>
        </w:rPr>
      </w:pPr>
      <w:r w:rsidRPr="00213EDE">
        <w:rPr>
          <w:sz w:val="22"/>
          <w:szCs w:val="22"/>
          <w:lang w:eastAsia="en-US"/>
        </w:rPr>
        <w:t>vypracování závěrečné zprávy GT dozoru o sledovaném úseku stavby a spolupráce při konečném stanovisku investora pro přejímku prací včetně konzultační činnosti podle požadavků objednatele</w:t>
      </w:r>
    </w:p>
    <w:p w:rsidR="00416BBA" w:rsidRPr="00213EDE" w:rsidRDefault="00416BBA" w:rsidP="00213EDE">
      <w:pPr>
        <w:pStyle w:val="Zkladntext2"/>
        <w:spacing w:line="240" w:lineRule="auto"/>
        <w:ind w:firstLine="360"/>
        <w:rPr>
          <w:sz w:val="22"/>
          <w:szCs w:val="22"/>
          <w:lang w:eastAsia="en-US"/>
        </w:rPr>
      </w:pPr>
      <w:r w:rsidRPr="00213EDE">
        <w:rPr>
          <w:sz w:val="22"/>
          <w:szCs w:val="22"/>
          <w:lang w:eastAsia="en-US"/>
        </w:rPr>
        <w:t>Geotechnický dozor bude vykonáván občasně na vyzvání odpovědného pracovníka objednatele.</w:t>
      </w:r>
    </w:p>
    <w:p w:rsidR="00416BBA" w:rsidRPr="00B104E7" w:rsidRDefault="00416BBA" w:rsidP="00416BBA">
      <w:pPr>
        <w:pStyle w:val="Zkladntext2"/>
        <w:spacing w:after="0" w:line="240" w:lineRule="auto"/>
        <w:ind w:left="360"/>
        <w:rPr>
          <w:sz w:val="22"/>
          <w:szCs w:val="22"/>
          <w:lang w:eastAsia="en-US"/>
        </w:rPr>
      </w:pPr>
      <w:r w:rsidRPr="00213EDE">
        <w:rPr>
          <w:sz w:val="22"/>
          <w:szCs w:val="22"/>
          <w:lang w:eastAsia="en-US"/>
        </w:rPr>
        <w:lastRenderedPageBreak/>
        <w:t xml:space="preserve">Geotechnický dozor bude prováděn v rozsahu provádění stavby </w:t>
      </w:r>
      <w:r w:rsidRPr="00B104E7">
        <w:rPr>
          <w:sz w:val="22"/>
          <w:szCs w:val="22"/>
          <w:lang w:eastAsia="en-US"/>
        </w:rPr>
        <w:t xml:space="preserve">„Rekonstrukce výhybek pod St. 5 v </w:t>
      </w:r>
      <w:proofErr w:type="spellStart"/>
      <w:r w:rsidRPr="00B104E7">
        <w:rPr>
          <w:sz w:val="22"/>
          <w:szCs w:val="22"/>
          <w:lang w:eastAsia="en-US"/>
        </w:rPr>
        <w:t>žst</w:t>
      </w:r>
      <w:proofErr w:type="spellEnd"/>
      <w:r w:rsidRPr="00B104E7">
        <w:rPr>
          <w:sz w:val="22"/>
          <w:szCs w:val="22"/>
          <w:lang w:eastAsia="en-US"/>
        </w:rPr>
        <w:t xml:space="preserve">. Brno </w:t>
      </w:r>
      <w:proofErr w:type="spellStart"/>
      <w:proofErr w:type="gramStart"/>
      <w:r w:rsidRPr="00B104E7">
        <w:rPr>
          <w:sz w:val="22"/>
          <w:szCs w:val="22"/>
          <w:lang w:eastAsia="en-US"/>
        </w:rPr>
        <w:t>hl.n</w:t>
      </w:r>
      <w:proofErr w:type="spellEnd"/>
      <w:r w:rsidRPr="00B104E7">
        <w:rPr>
          <w:sz w:val="22"/>
          <w:szCs w:val="22"/>
          <w:lang w:eastAsia="en-US"/>
        </w:rPr>
        <w:t>.</w:t>
      </w:r>
      <w:proofErr w:type="gramEnd"/>
      <w:r w:rsidRPr="00B104E7">
        <w:rPr>
          <w:sz w:val="22"/>
          <w:szCs w:val="22"/>
          <w:lang w:eastAsia="en-US"/>
        </w:rPr>
        <w:t>“</w:t>
      </w:r>
      <w:r w:rsidR="00B104E7">
        <w:rPr>
          <w:sz w:val="22"/>
          <w:szCs w:val="22"/>
          <w:lang w:eastAsia="en-US"/>
        </w:rPr>
        <w:t>.</w:t>
      </w:r>
    </w:p>
    <w:p w:rsidR="00416BBA" w:rsidRPr="00213EDE" w:rsidRDefault="00416BBA" w:rsidP="00416BBA">
      <w:pPr>
        <w:spacing w:line="276" w:lineRule="auto"/>
        <w:ind w:left="284"/>
        <w:jc w:val="both"/>
        <w:rPr>
          <w:sz w:val="22"/>
          <w:szCs w:val="22"/>
          <w:u w:val="single"/>
          <w:lang w:eastAsia="en-US"/>
        </w:rPr>
      </w:pPr>
    </w:p>
    <w:p w:rsidR="00416BBA" w:rsidRPr="00213EDE" w:rsidRDefault="00416BBA" w:rsidP="00213EDE">
      <w:pPr>
        <w:spacing w:after="120" w:line="276" w:lineRule="auto"/>
        <w:ind w:left="284"/>
        <w:jc w:val="both"/>
        <w:rPr>
          <w:sz w:val="22"/>
          <w:szCs w:val="22"/>
          <w:lang w:eastAsia="en-US"/>
        </w:rPr>
      </w:pPr>
      <w:r w:rsidRPr="00213EDE">
        <w:rPr>
          <w:sz w:val="22"/>
          <w:szCs w:val="22"/>
          <w:u w:val="single"/>
          <w:lang w:eastAsia="en-US"/>
        </w:rPr>
        <w:t xml:space="preserve">Základní rozsah kontrolních zkoušek v rámci investorské kontroly </w:t>
      </w:r>
      <w:r w:rsidRPr="00213EDE">
        <w:rPr>
          <w:sz w:val="22"/>
          <w:szCs w:val="22"/>
          <w:lang w:eastAsia="en-US"/>
        </w:rPr>
        <w:t>(na 1 km koleje):</w:t>
      </w:r>
    </w:p>
    <w:p w:rsidR="00416BBA" w:rsidRPr="00213EDE" w:rsidRDefault="00416BBA" w:rsidP="00416BBA">
      <w:pPr>
        <w:pStyle w:val="Odstavecseseznamem"/>
        <w:numPr>
          <w:ilvl w:val="0"/>
          <w:numId w:val="20"/>
        </w:numPr>
        <w:autoSpaceDE w:val="0"/>
        <w:autoSpaceDN w:val="0"/>
        <w:spacing w:after="0"/>
        <w:jc w:val="both"/>
        <w:rPr>
          <w:rFonts w:ascii="Times New Roman" w:hAnsi="Times New Roman"/>
        </w:rPr>
      </w:pPr>
      <w:r w:rsidRPr="00213EDE">
        <w:rPr>
          <w:rFonts w:ascii="Times New Roman" w:hAnsi="Times New Roman"/>
        </w:rPr>
        <w:t xml:space="preserve">stanovení parametrů </w:t>
      </w:r>
      <w:proofErr w:type="spellStart"/>
      <w:r w:rsidRPr="00213EDE">
        <w:rPr>
          <w:rFonts w:ascii="Times New Roman" w:hAnsi="Times New Roman"/>
        </w:rPr>
        <w:t>štěrkodrti</w:t>
      </w:r>
      <w:proofErr w:type="spellEnd"/>
      <w:r w:rsidRPr="00213EDE">
        <w:rPr>
          <w:rFonts w:ascii="Times New Roman" w:hAnsi="Times New Roman"/>
        </w:rPr>
        <w:t xml:space="preserve">  …………………………</w:t>
      </w:r>
      <w:proofErr w:type="gramStart"/>
      <w:r w:rsidRPr="00213EDE">
        <w:rPr>
          <w:rFonts w:ascii="Times New Roman" w:hAnsi="Times New Roman"/>
        </w:rPr>
        <w:t>…..2 zkoušky</w:t>
      </w:r>
      <w:proofErr w:type="gramEnd"/>
    </w:p>
    <w:p w:rsidR="00416BBA" w:rsidRPr="00213EDE" w:rsidRDefault="00416BBA" w:rsidP="00416BBA">
      <w:pPr>
        <w:pStyle w:val="Odstavecseseznamem"/>
        <w:numPr>
          <w:ilvl w:val="0"/>
          <w:numId w:val="20"/>
        </w:numPr>
        <w:autoSpaceDE w:val="0"/>
        <w:autoSpaceDN w:val="0"/>
        <w:spacing w:after="0"/>
        <w:jc w:val="both"/>
        <w:rPr>
          <w:rFonts w:ascii="Times New Roman" w:hAnsi="Times New Roman"/>
        </w:rPr>
      </w:pPr>
      <w:r w:rsidRPr="00213EDE">
        <w:rPr>
          <w:rFonts w:ascii="Times New Roman" w:hAnsi="Times New Roman"/>
        </w:rPr>
        <w:t xml:space="preserve">stanovení parametrů </w:t>
      </w:r>
      <w:proofErr w:type="gramStart"/>
      <w:r w:rsidRPr="00213EDE">
        <w:rPr>
          <w:rFonts w:ascii="Times New Roman" w:hAnsi="Times New Roman"/>
        </w:rPr>
        <w:t>štěrku     …</w:t>
      </w:r>
      <w:proofErr w:type="gramEnd"/>
      <w:r w:rsidRPr="00213EDE">
        <w:rPr>
          <w:rFonts w:ascii="Times New Roman" w:hAnsi="Times New Roman"/>
        </w:rPr>
        <w:t>……………………………2 zkoušky</w:t>
      </w:r>
    </w:p>
    <w:p w:rsidR="00416BBA" w:rsidRPr="00213EDE" w:rsidRDefault="00416BBA" w:rsidP="00416BBA">
      <w:pPr>
        <w:pStyle w:val="Odstavecseseznamem"/>
        <w:numPr>
          <w:ilvl w:val="0"/>
          <w:numId w:val="20"/>
        </w:numPr>
        <w:autoSpaceDE w:val="0"/>
        <w:autoSpaceDN w:val="0"/>
        <w:spacing w:after="0"/>
        <w:jc w:val="both"/>
        <w:rPr>
          <w:rFonts w:ascii="Times New Roman" w:hAnsi="Times New Roman"/>
        </w:rPr>
      </w:pPr>
      <w:r w:rsidRPr="00213EDE">
        <w:rPr>
          <w:rFonts w:ascii="Times New Roman" w:hAnsi="Times New Roman"/>
        </w:rPr>
        <w:t xml:space="preserve">petrografický rozbor </w:t>
      </w:r>
      <w:proofErr w:type="gramStart"/>
      <w:r w:rsidRPr="00213EDE">
        <w:rPr>
          <w:rFonts w:ascii="Times New Roman" w:hAnsi="Times New Roman"/>
        </w:rPr>
        <w:t>štěrku    …</w:t>
      </w:r>
      <w:proofErr w:type="gramEnd"/>
      <w:r w:rsidRPr="00213EDE">
        <w:rPr>
          <w:rFonts w:ascii="Times New Roman" w:hAnsi="Times New Roman"/>
        </w:rPr>
        <w:t>……………………………1 zkoušky</w:t>
      </w:r>
    </w:p>
    <w:p w:rsidR="00416BBA" w:rsidRPr="00213EDE" w:rsidRDefault="00416BBA" w:rsidP="00416BBA">
      <w:pPr>
        <w:numPr>
          <w:ilvl w:val="0"/>
          <w:numId w:val="20"/>
        </w:numPr>
        <w:autoSpaceDE w:val="0"/>
        <w:autoSpaceDN w:val="0"/>
        <w:spacing w:line="276" w:lineRule="auto"/>
        <w:jc w:val="both"/>
        <w:rPr>
          <w:sz w:val="22"/>
          <w:szCs w:val="22"/>
          <w:lang w:eastAsia="en-US"/>
        </w:rPr>
      </w:pPr>
      <w:r w:rsidRPr="00213EDE">
        <w:rPr>
          <w:sz w:val="22"/>
          <w:szCs w:val="22"/>
          <w:lang w:eastAsia="en-US"/>
        </w:rPr>
        <w:t>měření únosnosti zemní pláně……………………………</w:t>
      </w:r>
      <w:proofErr w:type="gramStart"/>
      <w:r w:rsidRPr="00213EDE">
        <w:rPr>
          <w:sz w:val="22"/>
          <w:szCs w:val="22"/>
          <w:lang w:eastAsia="en-US"/>
        </w:rPr>
        <w:t>….5 zkoušek</w:t>
      </w:r>
      <w:proofErr w:type="gramEnd"/>
    </w:p>
    <w:p w:rsidR="00416BBA" w:rsidRPr="00213EDE" w:rsidRDefault="00416BBA" w:rsidP="00416BBA">
      <w:pPr>
        <w:tabs>
          <w:tab w:val="left" w:pos="1008"/>
        </w:tabs>
        <w:spacing w:line="276" w:lineRule="auto"/>
        <w:jc w:val="both"/>
        <w:rPr>
          <w:sz w:val="22"/>
          <w:szCs w:val="22"/>
          <w:lang w:eastAsia="en-US"/>
        </w:rPr>
      </w:pPr>
    </w:p>
    <w:p w:rsidR="00416BBA" w:rsidRPr="00213EDE" w:rsidRDefault="00416BBA" w:rsidP="00416BBA">
      <w:pPr>
        <w:tabs>
          <w:tab w:val="left" w:pos="1008"/>
        </w:tabs>
        <w:spacing w:line="276" w:lineRule="auto"/>
        <w:ind w:firstLine="284"/>
        <w:jc w:val="both"/>
        <w:rPr>
          <w:b/>
          <w:sz w:val="22"/>
          <w:szCs w:val="22"/>
          <w:lang w:eastAsia="en-US"/>
        </w:rPr>
      </w:pPr>
      <w:r w:rsidRPr="00213EDE">
        <w:rPr>
          <w:b/>
          <w:sz w:val="22"/>
          <w:szCs w:val="22"/>
          <w:lang w:eastAsia="en-US"/>
        </w:rPr>
        <w:t>Tabulka</w:t>
      </w:r>
      <w:r w:rsidRPr="00213EDE">
        <w:rPr>
          <w:b/>
          <w:sz w:val="22"/>
          <w:szCs w:val="22"/>
          <w:lang w:eastAsia="en-US"/>
        </w:rPr>
        <w:tab/>
        <w:t xml:space="preserve"> Předpokládaný rozsah prací (cca 3 km)</w:t>
      </w:r>
    </w:p>
    <w:tbl>
      <w:tblPr>
        <w:tblW w:w="8835" w:type="dxa"/>
        <w:tblInd w:w="299" w:type="dxa"/>
        <w:tblLayout w:type="fixed"/>
        <w:tblCellMar>
          <w:left w:w="0" w:type="dxa"/>
          <w:right w:w="0" w:type="dxa"/>
        </w:tblCellMar>
        <w:tblLook w:val="04A0" w:firstRow="1" w:lastRow="0" w:firstColumn="1" w:lastColumn="0" w:noHBand="0" w:noVBand="1"/>
      </w:tblPr>
      <w:tblGrid>
        <w:gridCol w:w="3226"/>
        <w:gridCol w:w="1104"/>
        <w:gridCol w:w="1106"/>
        <w:gridCol w:w="1917"/>
        <w:gridCol w:w="1482"/>
      </w:tblGrid>
      <w:tr w:rsidR="00416BBA" w:rsidRPr="00213EDE" w:rsidTr="003C044F">
        <w:trPr>
          <w:trHeight w:val="55"/>
        </w:trPr>
        <w:tc>
          <w:tcPr>
            <w:tcW w:w="322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rsidR="00416BBA" w:rsidRPr="00213EDE" w:rsidRDefault="00416BBA" w:rsidP="003C044F">
            <w:pPr>
              <w:spacing w:line="276" w:lineRule="auto"/>
              <w:jc w:val="both"/>
              <w:rPr>
                <w:rFonts w:eastAsia="Arial Unicode MS"/>
                <w:b/>
                <w:bCs/>
                <w:sz w:val="22"/>
                <w:szCs w:val="22"/>
                <w:lang w:eastAsia="en-US"/>
              </w:rPr>
            </w:pPr>
            <w:r w:rsidRPr="00213EDE">
              <w:rPr>
                <w:b/>
                <w:bCs/>
                <w:sz w:val="22"/>
                <w:szCs w:val="22"/>
                <w:lang w:eastAsia="en-US"/>
              </w:rPr>
              <w:t>Činnost</w:t>
            </w:r>
          </w:p>
        </w:tc>
        <w:tc>
          <w:tcPr>
            <w:tcW w:w="1103" w:type="dxa"/>
            <w:tcBorders>
              <w:top w:val="single" w:sz="4" w:space="0" w:color="auto"/>
              <w:left w:val="nil"/>
              <w:bottom w:val="single" w:sz="4" w:space="0" w:color="auto"/>
              <w:right w:val="single" w:sz="4" w:space="0" w:color="auto"/>
            </w:tcBorders>
            <w:hideMark/>
          </w:tcPr>
          <w:p w:rsidR="00416BBA" w:rsidRPr="00213EDE" w:rsidRDefault="00416BBA" w:rsidP="00416BBA">
            <w:pPr>
              <w:spacing w:line="276" w:lineRule="auto"/>
              <w:ind w:firstLine="34"/>
              <w:jc w:val="both"/>
              <w:rPr>
                <w:b/>
                <w:bCs/>
                <w:sz w:val="22"/>
                <w:szCs w:val="22"/>
                <w:lang w:eastAsia="en-US"/>
              </w:rPr>
            </w:pPr>
            <w:r w:rsidRPr="00213EDE">
              <w:rPr>
                <w:b/>
                <w:bCs/>
                <w:sz w:val="22"/>
                <w:szCs w:val="22"/>
                <w:lang w:eastAsia="en-US"/>
              </w:rPr>
              <w:t>Jednotky</w:t>
            </w:r>
          </w:p>
        </w:tc>
        <w:tc>
          <w:tcPr>
            <w:tcW w:w="110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rsidR="00416BBA" w:rsidRPr="00213EDE" w:rsidRDefault="00416BBA" w:rsidP="00416BBA">
            <w:pPr>
              <w:spacing w:line="276" w:lineRule="auto"/>
              <w:ind w:firstLine="49"/>
              <w:jc w:val="both"/>
              <w:rPr>
                <w:rFonts w:eastAsia="Arial Unicode MS"/>
                <w:b/>
                <w:bCs/>
                <w:sz w:val="22"/>
                <w:szCs w:val="22"/>
                <w:lang w:eastAsia="en-US"/>
              </w:rPr>
            </w:pPr>
            <w:r w:rsidRPr="00213EDE">
              <w:rPr>
                <w:b/>
                <w:bCs/>
                <w:sz w:val="22"/>
                <w:szCs w:val="22"/>
                <w:lang w:eastAsia="en-US"/>
              </w:rPr>
              <w:t>Počet jednotek</w:t>
            </w:r>
          </w:p>
        </w:tc>
        <w:tc>
          <w:tcPr>
            <w:tcW w:w="1916"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rsidR="00416BBA" w:rsidRPr="00213EDE" w:rsidRDefault="00416BBA" w:rsidP="00416BBA">
            <w:pPr>
              <w:spacing w:line="276" w:lineRule="auto"/>
              <w:ind w:firstLine="49"/>
              <w:jc w:val="both"/>
              <w:rPr>
                <w:rFonts w:eastAsia="Arial Unicode MS"/>
                <w:b/>
                <w:bCs/>
                <w:sz w:val="22"/>
                <w:szCs w:val="22"/>
                <w:lang w:eastAsia="en-US"/>
              </w:rPr>
            </w:pPr>
            <w:r w:rsidRPr="00213EDE">
              <w:rPr>
                <w:b/>
                <w:bCs/>
                <w:sz w:val="22"/>
                <w:szCs w:val="22"/>
                <w:lang w:eastAsia="en-US"/>
              </w:rPr>
              <w:t>Jednotková cena</w:t>
            </w:r>
          </w:p>
        </w:tc>
        <w:tc>
          <w:tcPr>
            <w:tcW w:w="1481"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rsidR="00416BBA" w:rsidRPr="00213EDE" w:rsidRDefault="00416BBA" w:rsidP="00416BBA">
            <w:pPr>
              <w:spacing w:line="276" w:lineRule="auto"/>
              <w:ind w:firstLine="0"/>
              <w:jc w:val="both"/>
              <w:rPr>
                <w:rFonts w:eastAsia="Arial Unicode MS"/>
                <w:b/>
                <w:bCs/>
                <w:sz w:val="22"/>
                <w:szCs w:val="22"/>
                <w:lang w:eastAsia="en-US"/>
              </w:rPr>
            </w:pPr>
            <w:r w:rsidRPr="00213EDE">
              <w:rPr>
                <w:b/>
                <w:bCs/>
                <w:sz w:val="22"/>
                <w:szCs w:val="22"/>
                <w:lang w:eastAsia="en-US"/>
              </w:rPr>
              <w:t>Celková cena</w:t>
            </w:r>
          </w:p>
        </w:tc>
      </w:tr>
      <w:tr w:rsidR="00416BBA" w:rsidRPr="00213EDE" w:rsidTr="003C044F">
        <w:trPr>
          <w:trHeight w:val="66"/>
        </w:trPr>
        <w:tc>
          <w:tcPr>
            <w:tcW w:w="322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rsidR="00416BBA" w:rsidRPr="00213EDE" w:rsidRDefault="00416BBA" w:rsidP="00416BBA">
            <w:pPr>
              <w:spacing w:line="276" w:lineRule="auto"/>
              <w:ind w:firstLine="127"/>
              <w:jc w:val="both"/>
              <w:rPr>
                <w:sz w:val="22"/>
                <w:szCs w:val="22"/>
                <w:lang w:eastAsia="en-US"/>
              </w:rPr>
            </w:pPr>
            <w:r w:rsidRPr="00213EDE">
              <w:rPr>
                <w:sz w:val="22"/>
                <w:szCs w:val="22"/>
                <w:lang w:eastAsia="en-US"/>
              </w:rPr>
              <w:t>Kontrolní zkoušky</w:t>
            </w:r>
          </w:p>
        </w:tc>
        <w:tc>
          <w:tcPr>
            <w:tcW w:w="1103" w:type="dxa"/>
            <w:tcBorders>
              <w:top w:val="single" w:sz="4" w:space="0" w:color="auto"/>
              <w:left w:val="nil"/>
              <w:bottom w:val="single" w:sz="4" w:space="0" w:color="auto"/>
              <w:right w:val="single" w:sz="4" w:space="0" w:color="auto"/>
            </w:tcBorders>
            <w:hideMark/>
          </w:tcPr>
          <w:p w:rsidR="00416BBA" w:rsidRPr="00213EDE" w:rsidRDefault="00416BBA" w:rsidP="003C044F">
            <w:pPr>
              <w:spacing w:line="276" w:lineRule="auto"/>
              <w:jc w:val="center"/>
              <w:rPr>
                <w:rFonts w:eastAsia="Arial Unicode MS"/>
                <w:sz w:val="22"/>
                <w:szCs w:val="22"/>
                <w:lang w:eastAsia="en-US"/>
              </w:rPr>
            </w:pPr>
            <w:r w:rsidRPr="00213EDE">
              <w:rPr>
                <w:rFonts w:eastAsia="Arial Unicode MS"/>
                <w:sz w:val="22"/>
                <w:szCs w:val="22"/>
                <w:lang w:eastAsia="en-US"/>
              </w:rPr>
              <w:t>ks</w:t>
            </w:r>
          </w:p>
        </w:tc>
        <w:tc>
          <w:tcPr>
            <w:tcW w:w="1105"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416BBA" w:rsidRPr="00213EDE" w:rsidRDefault="00416BBA" w:rsidP="003C044F">
            <w:pPr>
              <w:spacing w:line="276" w:lineRule="auto"/>
              <w:jc w:val="center"/>
              <w:rPr>
                <w:rFonts w:eastAsia="Arial Unicode MS"/>
                <w:sz w:val="22"/>
                <w:szCs w:val="22"/>
                <w:lang w:eastAsia="en-US"/>
              </w:rPr>
            </w:pPr>
            <w:r w:rsidRPr="00213EDE">
              <w:rPr>
                <w:rFonts w:eastAsia="Arial Unicode MS"/>
                <w:sz w:val="22"/>
                <w:szCs w:val="22"/>
                <w:lang w:eastAsia="en-US"/>
              </w:rPr>
              <w:t>30</w:t>
            </w:r>
          </w:p>
        </w:tc>
        <w:tc>
          <w:tcPr>
            <w:tcW w:w="1916" w:type="dxa"/>
            <w:tcBorders>
              <w:top w:val="nil"/>
              <w:left w:val="nil"/>
              <w:bottom w:val="single" w:sz="4" w:space="0" w:color="auto"/>
              <w:right w:val="single" w:sz="4" w:space="0" w:color="auto"/>
            </w:tcBorders>
            <w:noWrap/>
            <w:tcMar>
              <w:top w:w="15" w:type="dxa"/>
              <w:left w:w="15" w:type="dxa"/>
              <w:bottom w:w="0" w:type="dxa"/>
              <w:right w:w="15" w:type="dxa"/>
            </w:tcMar>
          </w:tcPr>
          <w:p w:rsidR="00416BBA" w:rsidRPr="00213EDE" w:rsidRDefault="00416BBA" w:rsidP="003C044F">
            <w:pPr>
              <w:spacing w:line="276" w:lineRule="auto"/>
              <w:jc w:val="right"/>
              <w:rPr>
                <w:rFonts w:eastAsia="Arial Unicode MS"/>
                <w:sz w:val="22"/>
                <w:szCs w:val="22"/>
                <w:lang w:eastAsia="en-US"/>
              </w:rPr>
            </w:pPr>
          </w:p>
        </w:tc>
        <w:tc>
          <w:tcPr>
            <w:tcW w:w="1481" w:type="dxa"/>
            <w:tcBorders>
              <w:top w:val="nil"/>
              <w:left w:val="nil"/>
              <w:bottom w:val="single" w:sz="4" w:space="0" w:color="auto"/>
              <w:right w:val="single" w:sz="4" w:space="0" w:color="auto"/>
            </w:tcBorders>
            <w:noWrap/>
            <w:tcMar>
              <w:top w:w="15" w:type="dxa"/>
              <w:left w:w="15" w:type="dxa"/>
              <w:bottom w:w="0" w:type="dxa"/>
              <w:right w:w="15" w:type="dxa"/>
            </w:tcMar>
          </w:tcPr>
          <w:p w:rsidR="00416BBA" w:rsidRPr="00213EDE" w:rsidRDefault="00416BBA" w:rsidP="003C044F">
            <w:pPr>
              <w:spacing w:line="276" w:lineRule="auto"/>
              <w:jc w:val="right"/>
              <w:rPr>
                <w:rFonts w:eastAsia="Arial Unicode MS"/>
                <w:sz w:val="22"/>
                <w:szCs w:val="22"/>
                <w:lang w:eastAsia="en-US"/>
              </w:rPr>
            </w:pPr>
          </w:p>
        </w:tc>
      </w:tr>
      <w:tr w:rsidR="00416BBA" w:rsidRPr="00213EDE" w:rsidTr="003C044F">
        <w:trPr>
          <w:trHeight w:val="66"/>
        </w:trPr>
        <w:tc>
          <w:tcPr>
            <w:tcW w:w="322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rsidR="00416BBA" w:rsidRPr="00213EDE" w:rsidRDefault="00416BBA" w:rsidP="00416BBA">
            <w:pPr>
              <w:spacing w:line="276" w:lineRule="auto"/>
              <w:ind w:hanging="15"/>
              <w:rPr>
                <w:sz w:val="22"/>
                <w:szCs w:val="22"/>
                <w:lang w:eastAsia="en-US"/>
              </w:rPr>
            </w:pPr>
            <w:r w:rsidRPr="00213EDE">
              <w:rPr>
                <w:sz w:val="22"/>
                <w:szCs w:val="22"/>
                <w:lang w:eastAsia="en-US"/>
              </w:rPr>
              <w:t>Činnost geotechnického dozoru</w:t>
            </w:r>
          </w:p>
        </w:tc>
        <w:tc>
          <w:tcPr>
            <w:tcW w:w="1103" w:type="dxa"/>
            <w:tcBorders>
              <w:top w:val="single" w:sz="4" w:space="0" w:color="auto"/>
              <w:left w:val="nil"/>
              <w:bottom w:val="single" w:sz="4" w:space="0" w:color="auto"/>
              <w:right w:val="single" w:sz="4" w:space="0" w:color="auto"/>
            </w:tcBorders>
            <w:hideMark/>
          </w:tcPr>
          <w:p w:rsidR="00416BBA" w:rsidRPr="00213EDE" w:rsidRDefault="00416BBA" w:rsidP="003C044F">
            <w:pPr>
              <w:spacing w:line="276" w:lineRule="auto"/>
              <w:jc w:val="center"/>
              <w:rPr>
                <w:rFonts w:eastAsia="Arial Unicode MS"/>
                <w:sz w:val="22"/>
                <w:szCs w:val="22"/>
                <w:lang w:eastAsia="en-US"/>
              </w:rPr>
            </w:pPr>
            <w:r w:rsidRPr="00213EDE">
              <w:rPr>
                <w:rFonts w:eastAsia="Arial Unicode MS"/>
                <w:sz w:val="22"/>
                <w:szCs w:val="22"/>
                <w:lang w:eastAsia="en-US"/>
              </w:rPr>
              <w:t>hod</w:t>
            </w:r>
          </w:p>
        </w:tc>
        <w:tc>
          <w:tcPr>
            <w:tcW w:w="1105"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rsidR="00416BBA" w:rsidRPr="00213EDE" w:rsidRDefault="00416BBA" w:rsidP="003C044F">
            <w:pPr>
              <w:spacing w:line="276" w:lineRule="auto"/>
              <w:jc w:val="center"/>
              <w:rPr>
                <w:rFonts w:eastAsia="Arial Unicode MS"/>
                <w:sz w:val="22"/>
                <w:szCs w:val="22"/>
                <w:lang w:eastAsia="en-US"/>
              </w:rPr>
            </w:pPr>
            <w:r w:rsidRPr="00213EDE">
              <w:rPr>
                <w:rFonts w:eastAsia="Arial Unicode MS"/>
                <w:sz w:val="22"/>
                <w:szCs w:val="22"/>
                <w:lang w:eastAsia="en-US"/>
              </w:rPr>
              <w:t>640</w:t>
            </w:r>
          </w:p>
        </w:tc>
        <w:tc>
          <w:tcPr>
            <w:tcW w:w="1916" w:type="dxa"/>
            <w:tcBorders>
              <w:top w:val="nil"/>
              <w:left w:val="nil"/>
              <w:bottom w:val="single" w:sz="4" w:space="0" w:color="auto"/>
              <w:right w:val="single" w:sz="4" w:space="0" w:color="auto"/>
            </w:tcBorders>
            <w:noWrap/>
            <w:tcMar>
              <w:top w:w="15" w:type="dxa"/>
              <w:left w:w="15" w:type="dxa"/>
              <w:bottom w:w="0" w:type="dxa"/>
              <w:right w:w="15" w:type="dxa"/>
            </w:tcMar>
          </w:tcPr>
          <w:p w:rsidR="00416BBA" w:rsidRPr="00213EDE" w:rsidRDefault="00416BBA" w:rsidP="003C044F">
            <w:pPr>
              <w:spacing w:line="276" w:lineRule="auto"/>
              <w:jc w:val="right"/>
              <w:rPr>
                <w:rFonts w:eastAsia="Arial Unicode MS"/>
                <w:sz w:val="22"/>
                <w:szCs w:val="22"/>
                <w:lang w:eastAsia="en-US"/>
              </w:rPr>
            </w:pPr>
          </w:p>
        </w:tc>
        <w:tc>
          <w:tcPr>
            <w:tcW w:w="1481" w:type="dxa"/>
            <w:tcBorders>
              <w:top w:val="nil"/>
              <w:left w:val="nil"/>
              <w:bottom w:val="single" w:sz="4" w:space="0" w:color="auto"/>
              <w:right w:val="single" w:sz="4" w:space="0" w:color="auto"/>
            </w:tcBorders>
            <w:noWrap/>
            <w:tcMar>
              <w:top w:w="15" w:type="dxa"/>
              <w:left w:w="15" w:type="dxa"/>
              <w:bottom w:w="0" w:type="dxa"/>
              <w:right w:w="15" w:type="dxa"/>
            </w:tcMar>
          </w:tcPr>
          <w:p w:rsidR="00416BBA" w:rsidRPr="00213EDE" w:rsidRDefault="00416BBA" w:rsidP="003C044F">
            <w:pPr>
              <w:spacing w:line="276" w:lineRule="auto"/>
              <w:jc w:val="right"/>
              <w:rPr>
                <w:rFonts w:eastAsia="Arial Unicode MS"/>
                <w:sz w:val="22"/>
                <w:szCs w:val="22"/>
                <w:lang w:eastAsia="en-US"/>
              </w:rPr>
            </w:pPr>
          </w:p>
        </w:tc>
      </w:tr>
      <w:tr w:rsidR="00416BBA" w:rsidRPr="00213EDE" w:rsidTr="003C044F">
        <w:trPr>
          <w:trHeight w:val="66"/>
        </w:trPr>
        <w:tc>
          <w:tcPr>
            <w:tcW w:w="3224"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416BBA" w:rsidRPr="00213EDE" w:rsidRDefault="00416BBA" w:rsidP="00416BBA">
            <w:pPr>
              <w:spacing w:line="276" w:lineRule="auto"/>
              <w:ind w:firstLine="127"/>
              <w:jc w:val="both"/>
              <w:rPr>
                <w:sz w:val="22"/>
                <w:szCs w:val="22"/>
                <w:lang w:eastAsia="en-US"/>
              </w:rPr>
            </w:pPr>
            <w:r w:rsidRPr="00213EDE">
              <w:rPr>
                <w:sz w:val="22"/>
                <w:szCs w:val="22"/>
                <w:lang w:eastAsia="en-US"/>
              </w:rPr>
              <w:t>Vyhotovení závěrečné zprávy</w:t>
            </w:r>
          </w:p>
        </w:tc>
        <w:tc>
          <w:tcPr>
            <w:tcW w:w="1103" w:type="dxa"/>
            <w:tcBorders>
              <w:top w:val="single" w:sz="4" w:space="0" w:color="auto"/>
              <w:left w:val="nil"/>
              <w:bottom w:val="single" w:sz="4" w:space="0" w:color="auto"/>
              <w:right w:val="single" w:sz="4" w:space="0" w:color="auto"/>
            </w:tcBorders>
          </w:tcPr>
          <w:p w:rsidR="00416BBA" w:rsidRPr="00213EDE" w:rsidRDefault="00416BBA" w:rsidP="003C044F">
            <w:pPr>
              <w:spacing w:line="276" w:lineRule="auto"/>
              <w:jc w:val="center"/>
              <w:rPr>
                <w:rFonts w:eastAsia="Arial Unicode MS"/>
                <w:sz w:val="22"/>
                <w:szCs w:val="22"/>
                <w:lang w:eastAsia="en-US"/>
              </w:rPr>
            </w:pPr>
            <w:r w:rsidRPr="00213EDE">
              <w:rPr>
                <w:rFonts w:eastAsia="Arial Unicode MS"/>
                <w:sz w:val="22"/>
                <w:szCs w:val="22"/>
                <w:lang w:eastAsia="en-US"/>
              </w:rPr>
              <w:t>ks</w:t>
            </w:r>
          </w:p>
        </w:tc>
        <w:tc>
          <w:tcPr>
            <w:tcW w:w="1105"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416BBA" w:rsidRPr="00213EDE" w:rsidRDefault="00416BBA" w:rsidP="003C044F">
            <w:pPr>
              <w:spacing w:line="276" w:lineRule="auto"/>
              <w:jc w:val="center"/>
              <w:rPr>
                <w:rFonts w:eastAsia="Arial Unicode MS"/>
                <w:sz w:val="22"/>
                <w:szCs w:val="22"/>
                <w:lang w:eastAsia="en-US"/>
              </w:rPr>
            </w:pPr>
            <w:r w:rsidRPr="00213EDE">
              <w:rPr>
                <w:rFonts w:eastAsia="Arial Unicode MS"/>
                <w:sz w:val="22"/>
                <w:szCs w:val="22"/>
                <w:lang w:eastAsia="en-US"/>
              </w:rPr>
              <w:t>1</w:t>
            </w:r>
          </w:p>
        </w:tc>
        <w:tc>
          <w:tcPr>
            <w:tcW w:w="1916" w:type="dxa"/>
            <w:tcBorders>
              <w:top w:val="nil"/>
              <w:left w:val="nil"/>
              <w:bottom w:val="single" w:sz="4" w:space="0" w:color="auto"/>
              <w:right w:val="single" w:sz="4" w:space="0" w:color="auto"/>
            </w:tcBorders>
            <w:noWrap/>
            <w:tcMar>
              <w:top w:w="15" w:type="dxa"/>
              <w:left w:w="15" w:type="dxa"/>
              <w:bottom w:w="0" w:type="dxa"/>
              <w:right w:w="15" w:type="dxa"/>
            </w:tcMar>
          </w:tcPr>
          <w:p w:rsidR="00416BBA" w:rsidRPr="00213EDE" w:rsidRDefault="00416BBA" w:rsidP="003C044F">
            <w:pPr>
              <w:spacing w:line="276" w:lineRule="auto"/>
              <w:jc w:val="right"/>
              <w:rPr>
                <w:rFonts w:eastAsia="Arial Unicode MS"/>
                <w:sz w:val="22"/>
                <w:szCs w:val="22"/>
                <w:lang w:eastAsia="en-US"/>
              </w:rPr>
            </w:pPr>
          </w:p>
        </w:tc>
        <w:tc>
          <w:tcPr>
            <w:tcW w:w="1481" w:type="dxa"/>
            <w:tcBorders>
              <w:top w:val="nil"/>
              <w:left w:val="nil"/>
              <w:bottom w:val="single" w:sz="4" w:space="0" w:color="auto"/>
              <w:right w:val="single" w:sz="4" w:space="0" w:color="auto"/>
            </w:tcBorders>
            <w:noWrap/>
            <w:tcMar>
              <w:top w:w="15" w:type="dxa"/>
              <w:left w:w="15" w:type="dxa"/>
              <w:bottom w:w="0" w:type="dxa"/>
              <w:right w:w="15" w:type="dxa"/>
            </w:tcMar>
          </w:tcPr>
          <w:p w:rsidR="00416BBA" w:rsidRPr="00213EDE" w:rsidRDefault="00416BBA" w:rsidP="003C044F">
            <w:pPr>
              <w:spacing w:line="276" w:lineRule="auto"/>
              <w:jc w:val="right"/>
              <w:rPr>
                <w:rFonts w:eastAsia="Arial Unicode MS"/>
                <w:sz w:val="22"/>
                <w:szCs w:val="22"/>
                <w:lang w:eastAsia="en-US"/>
              </w:rPr>
            </w:pPr>
          </w:p>
        </w:tc>
      </w:tr>
      <w:tr w:rsidR="00416BBA" w:rsidRPr="00213EDE" w:rsidTr="003C044F">
        <w:trPr>
          <w:trHeight w:val="300"/>
        </w:trPr>
        <w:tc>
          <w:tcPr>
            <w:tcW w:w="3224" w:type="dxa"/>
            <w:noWrap/>
            <w:tcMar>
              <w:top w:w="15" w:type="dxa"/>
              <w:left w:w="15" w:type="dxa"/>
              <w:bottom w:w="0" w:type="dxa"/>
              <w:right w:w="15" w:type="dxa"/>
            </w:tcMar>
          </w:tcPr>
          <w:p w:rsidR="00416BBA" w:rsidRPr="00213EDE" w:rsidRDefault="00416BBA" w:rsidP="0053713A">
            <w:pPr>
              <w:spacing w:line="276" w:lineRule="auto"/>
              <w:ind w:firstLine="0"/>
              <w:jc w:val="both"/>
              <w:rPr>
                <w:rFonts w:eastAsia="Arial Unicode MS"/>
                <w:sz w:val="22"/>
                <w:szCs w:val="22"/>
                <w:lang w:eastAsia="en-US"/>
              </w:rPr>
            </w:pPr>
          </w:p>
        </w:tc>
        <w:tc>
          <w:tcPr>
            <w:tcW w:w="1103" w:type="dxa"/>
          </w:tcPr>
          <w:p w:rsidR="00416BBA" w:rsidRPr="00213EDE" w:rsidRDefault="00416BBA" w:rsidP="003C044F">
            <w:pPr>
              <w:spacing w:line="276" w:lineRule="auto"/>
              <w:jc w:val="right"/>
              <w:rPr>
                <w:rFonts w:eastAsia="Arial Unicode MS"/>
                <w:sz w:val="22"/>
                <w:szCs w:val="22"/>
                <w:lang w:eastAsia="en-US"/>
              </w:rPr>
            </w:pPr>
          </w:p>
        </w:tc>
        <w:tc>
          <w:tcPr>
            <w:tcW w:w="1105" w:type="dxa"/>
            <w:noWrap/>
            <w:tcMar>
              <w:top w:w="15" w:type="dxa"/>
              <w:left w:w="15" w:type="dxa"/>
              <w:bottom w:w="0" w:type="dxa"/>
              <w:right w:w="15" w:type="dxa"/>
            </w:tcMar>
          </w:tcPr>
          <w:p w:rsidR="00416BBA" w:rsidRPr="00213EDE" w:rsidRDefault="00416BBA" w:rsidP="003C044F">
            <w:pPr>
              <w:spacing w:line="276" w:lineRule="auto"/>
              <w:jc w:val="right"/>
              <w:rPr>
                <w:rFonts w:eastAsia="Arial Unicode MS"/>
                <w:sz w:val="22"/>
                <w:szCs w:val="22"/>
                <w:lang w:eastAsia="en-US"/>
              </w:rPr>
            </w:pPr>
          </w:p>
        </w:tc>
        <w:tc>
          <w:tcPr>
            <w:tcW w:w="1916" w:type="dxa"/>
            <w:noWrap/>
            <w:tcMar>
              <w:top w:w="15" w:type="dxa"/>
              <w:left w:w="15" w:type="dxa"/>
              <w:bottom w:w="0" w:type="dxa"/>
              <w:right w:w="15" w:type="dxa"/>
            </w:tcMar>
          </w:tcPr>
          <w:p w:rsidR="00416BBA" w:rsidRPr="00213EDE" w:rsidRDefault="00416BBA" w:rsidP="003C044F">
            <w:pPr>
              <w:spacing w:line="276" w:lineRule="auto"/>
              <w:jc w:val="right"/>
              <w:rPr>
                <w:rFonts w:eastAsia="Arial Unicode MS"/>
                <w:sz w:val="22"/>
                <w:szCs w:val="22"/>
                <w:lang w:eastAsia="en-US"/>
              </w:rPr>
            </w:pPr>
          </w:p>
        </w:tc>
        <w:tc>
          <w:tcPr>
            <w:tcW w:w="1481" w:type="dxa"/>
            <w:noWrap/>
            <w:tcMar>
              <w:top w:w="15" w:type="dxa"/>
              <w:left w:w="15" w:type="dxa"/>
              <w:bottom w:w="0" w:type="dxa"/>
              <w:right w:w="15" w:type="dxa"/>
            </w:tcMar>
          </w:tcPr>
          <w:p w:rsidR="00416BBA" w:rsidRPr="00213EDE" w:rsidRDefault="00416BBA" w:rsidP="003C044F">
            <w:pPr>
              <w:spacing w:line="276" w:lineRule="auto"/>
              <w:jc w:val="right"/>
              <w:rPr>
                <w:rFonts w:eastAsia="Arial Unicode MS"/>
                <w:sz w:val="22"/>
                <w:szCs w:val="22"/>
                <w:lang w:eastAsia="en-US"/>
              </w:rPr>
            </w:pPr>
          </w:p>
        </w:tc>
      </w:tr>
    </w:tbl>
    <w:p w:rsidR="00416BBA" w:rsidRPr="00213EDE" w:rsidRDefault="00416BBA" w:rsidP="0053713A">
      <w:pPr>
        <w:spacing w:after="120"/>
        <w:ind w:left="425" w:firstLine="0"/>
        <w:jc w:val="both"/>
        <w:rPr>
          <w:sz w:val="22"/>
          <w:szCs w:val="22"/>
        </w:rPr>
      </w:pPr>
      <w:r w:rsidRPr="00213EDE">
        <w:rPr>
          <w:sz w:val="22"/>
          <w:szCs w:val="22"/>
          <w:lang w:eastAsia="en-US"/>
        </w:rPr>
        <w:t>Zhotovitel provede dílo v souladu s platnými technickými normami a drážními předpisy a Technickými kvalitativními podmínkami staveb státních drah v platném znění.</w:t>
      </w:r>
    </w:p>
    <w:p w:rsidR="00213EDE" w:rsidRDefault="00213EDE" w:rsidP="00213EDE">
      <w:pPr>
        <w:spacing w:after="360"/>
        <w:ind w:left="425" w:firstLine="0"/>
        <w:jc w:val="both"/>
        <w:rPr>
          <w:sz w:val="22"/>
          <w:szCs w:val="22"/>
        </w:rPr>
      </w:pPr>
      <w:r w:rsidRPr="00213EDE">
        <w:rPr>
          <w:sz w:val="22"/>
          <w:szCs w:val="22"/>
        </w:rPr>
        <w:t>Předmět zakázky v podrobnostech nezbytných pro zpracování nabídky je blíže specifikován v zadávací dokumentaci.</w:t>
      </w:r>
    </w:p>
    <w:p w:rsidR="0065469E" w:rsidRPr="003A5846" w:rsidRDefault="0065469E" w:rsidP="002B6468">
      <w:pPr>
        <w:numPr>
          <w:ilvl w:val="0"/>
          <w:numId w:val="3"/>
        </w:numPr>
        <w:tabs>
          <w:tab w:val="num" w:pos="426"/>
        </w:tabs>
        <w:spacing w:after="120"/>
        <w:ind w:left="425" w:hanging="425"/>
        <w:rPr>
          <w:b/>
          <w:sz w:val="22"/>
          <w:u w:val="single"/>
        </w:rPr>
      </w:pPr>
      <w:r>
        <w:rPr>
          <w:b/>
          <w:sz w:val="22"/>
          <w:u w:val="single"/>
        </w:rPr>
        <w:t xml:space="preserve">Obsah </w:t>
      </w:r>
      <w:r w:rsidRPr="003A5846">
        <w:rPr>
          <w:b/>
          <w:sz w:val="22"/>
          <w:u w:val="single"/>
        </w:rPr>
        <w:t>Zadávací dokumentace</w:t>
      </w:r>
    </w:p>
    <w:p w:rsidR="0065469E" w:rsidRPr="003A5846" w:rsidRDefault="0065469E" w:rsidP="0065469E">
      <w:pPr>
        <w:ind w:left="426" w:firstLine="0"/>
        <w:jc w:val="both"/>
        <w:rPr>
          <w:sz w:val="22"/>
          <w:szCs w:val="22"/>
        </w:rPr>
      </w:pPr>
      <w:r w:rsidRPr="003A5846">
        <w:rPr>
          <w:sz w:val="22"/>
          <w:szCs w:val="22"/>
        </w:rPr>
        <w:t>Zadávací dokumentace obsahuje obchodní podmínky, včetně platebních podmínek, návrh smlouvy o díl</w:t>
      </w:r>
      <w:r>
        <w:rPr>
          <w:sz w:val="22"/>
          <w:szCs w:val="22"/>
        </w:rPr>
        <w:t>o, technické podmínky, požadavky na zpracování nabídkové ceny a další</w:t>
      </w:r>
      <w:r w:rsidRPr="003A5846">
        <w:rPr>
          <w:sz w:val="22"/>
          <w:szCs w:val="22"/>
        </w:rPr>
        <w:t xml:space="preserve"> podmínky a požadavky na zpracování nabídky</w:t>
      </w:r>
      <w:r>
        <w:rPr>
          <w:sz w:val="22"/>
          <w:szCs w:val="22"/>
        </w:rPr>
        <w:t xml:space="preserve">. </w:t>
      </w:r>
      <w:r w:rsidRPr="00D41C53">
        <w:rPr>
          <w:sz w:val="22"/>
          <w:szCs w:val="22"/>
        </w:rPr>
        <w:t xml:space="preserve">Požadavky této výzvy odlišné od </w:t>
      </w:r>
      <w:r>
        <w:rPr>
          <w:sz w:val="22"/>
          <w:szCs w:val="22"/>
        </w:rPr>
        <w:t>Obchodních podmínek</w:t>
      </w:r>
      <w:r w:rsidRPr="00D41C53">
        <w:rPr>
          <w:sz w:val="22"/>
          <w:szCs w:val="22"/>
        </w:rPr>
        <w:t xml:space="preserve"> mají přednost</w:t>
      </w:r>
      <w:r>
        <w:rPr>
          <w:sz w:val="22"/>
          <w:szCs w:val="22"/>
        </w:rPr>
        <w:t xml:space="preserve"> před příslušnými ustanoveními těchto dokumentů.</w:t>
      </w:r>
      <w:r w:rsidRPr="00D41C53">
        <w:rPr>
          <w:sz w:val="22"/>
          <w:szCs w:val="22"/>
        </w:rPr>
        <w:t xml:space="preserve"> </w:t>
      </w:r>
      <w:r>
        <w:rPr>
          <w:sz w:val="22"/>
          <w:szCs w:val="22"/>
        </w:rPr>
        <w:t>Zadávací dokumentace obsahuje následující dokumenty:</w:t>
      </w:r>
    </w:p>
    <w:p w:rsidR="0065469E" w:rsidRPr="003A5846" w:rsidRDefault="0065469E" w:rsidP="0065469E">
      <w:pPr>
        <w:ind w:left="426" w:firstLine="0"/>
        <w:jc w:val="both"/>
        <w:rPr>
          <w:sz w:val="22"/>
          <w:szCs w:val="22"/>
        </w:rPr>
      </w:pPr>
    </w:p>
    <w:p w:rsidR="0065469E" w:rsidRPr="003A5846" w:rsidRDefault="00D537C7" w:rsidP="00523368">
      <w:pPr>
        <w:pStyle w:val="Bezmezer"/>
        <w:ind w:left="709" w:hanging="283"/>
        <w:rPr>
          <w:sz w:val="22"/>
          <w:szCs w:val="22"/>
        </w:rPr>
      </w:pPr>
      <w:r>
        <w:rPr>
          <w:sz w:val="22"/>
          <w:szCs w:val="22"/>
        </w:rPr>
        <w:t xml:space="preserve">1. </w:t>
      </w:r>
      <w:r w:rsidR="0065469E" w:rsidRPr="003A5846">
        <w:rPr>
          <w:sz w:val="22"/>
          <w:szCs w:val="22"/>
        </w:rPr>
        <w:t xml:space="preserve">Výzva k podání nabídky </w:t>
      </w:r>
      <w:r w:rsidR="0065469E">
        <w:rPr>
          <w:sz w:val="22"/>
          <w:szCs w:val="22"/>
        </w:rPr>
        <w:t>č. j.</w:t>
      </w:r>
      <w:r w:rsidR="0065469E" w:rsidRPr="003A5846">
        <w:rPr>
          <w:sz w:val="22"/>
          <w:szCs w:val="22"/>
        </w:rPr>
        <w:t xml:space="preserve"> </w:t>
      </w:r>
      <w:r w:rsidR="00D865A2" w:rsidRPr="00565DAC">
        <w:rPr>
          <w:sz w:val="22"/>
          <w:szCs w:val="22"/>
        </w:rPr>
        <w:t>1</w:t>
      </w:r>
      <w:r w:rsidR="0006130B" w:rsidRPr="00565DAC">
        <w:rPr>
          <w:sz w:val="22"/>
          <w:szCs w:val="22"/>
        </w:rPr>
        <w:t>2</w:t>
      </w:r>
      <w:r w:rsidR="00565DAC" w:rsidRPr="00565DAC">
        <w:rPr>
          <w:sz w:val="22"/>
          <w:szCs w:val="22"/>
        </w:rPr>
        <w:t>843</w:t>
      </w:r>
      <w:r w:rsidR="0065469E" w:rsidRPr="00472A84">
        <w:rPr>
          <w:sz w:val="22"/>
          <w:szCs w:val="22"/>
        </w:rPr>
        <w:t>/201</w:t>
      </w:r>
      <w:r w:rsidRPr="00472A84">
        <w:rPr>
          <w:sz w:val="22"/>
          <w:szCs w:val="22"/>
        </w:rPr>
        <w:t>8</w:t>
      </w:r>
      <w:r w:rsidR="0065469E" w:rsidRPr="003A5846">
        <w:rPr>
          <w:sz w:val="22"/>
          <w:szCs w:val="22"/>
        </w:rPr>
        <w:t xml:space="preserve">-SŽDC-SSV-Ú3 ze dne </w:t>
      </w:r>
      <w:r w:rsidR="006B1421" w:rsidRPr="00746CA1">
        <w:rPr>
          <w:sz w:val="22"/>
          <w:szCs w:val="22"/>
        </w:rPr>
        <w:t>2</w:t>
      </w:r>
      <w:r w:rsidR="00BE17BB">
        <w:rPr>
          <w:sz w:val="22"/>
          <w:szCs w:val="22"/>
        </w:rPr>
        <w:t>7</w:t>
      </w:r>
      <w:r w:rsidR="00D865A2" w:rsidRPr="00746CA1">
        <w:rPr>
          <w:sz w:val="22"/>
          <w:szCs w:val="22"/>
        </w:rPr>
        <w:t>.</w:t>
      </w:r>
      <w:r w:rsidR="00D865A2">
        <w:rPr>
          <w:sz w:val="22"/>
          <w:szCs w:val="22"/>
        </w:rPr>
        <w:t xml:space="preserve"> </w:t>
      </w:r>
      <w:r w:rsidR="006B1421">
        <w:rPr>
          <w:sz w:val="22"/>
          <w:szCs w:val="22"/>
        </w:rPr>
        <w:t>4</w:t>
      </w:r>
      <w:r w:rsidR="00D865A2">
        <w:rPr>
          <w:sz w:val="22"/>
          <w:szCs w:val="22"/>
        </w:rPr>
        <w:t>. 2018</w:t>
      </w:r>
      <w:r w:rsidR="0065469E">
        <w:rPr>
          <w:sz w:val="22"/>
          <w:szCs w:val="22"/>
          <w:lang w:val="en-US"/>
        </w:rPr>
        <w:t xml:space="preserve"> (</w:t>
      </w:r>
      <w:proofErr w:type="spellStart"/>
      <w:r w:rsidR="0065469E">
        <w:rPr>
          <w:sz w:val="22"/>
          <w:szCs w:val="22"/>
          <w:lang w:val="en-US"/>
        </w:rPr>
        <w:t>dále</w:t>
      </w:r>
      <w:proofErr w:type="spellEnd"/>
      <w:r w:rsidR="0065469E">
        <w:rPr>
          <w:sz w:val="22"/>
          <w:szCs w:val="22"/>
          <w:lang w:val="en-US"/>
        </w:rPr>
        <w:t xml:space="preserve"> </w:t>
      </w:r>
      <w:proofErr w:type="spellStart"/>
      <w:r w:rsidR="0065469E">
        <w:rPr>
          <w:sz w:val="22"/>
          <w:szCs w:val="22"/>
          <w:lang w:val="en-US"/>
        </w:rPr>
        <w:t>jen</w:t>
      </w:r>
      <w:proofErr w:type="spellEnd"/>
      <w:r w:rsidR="0065469E">
        <w:rPr>
          <w:sz w:val="22"/>
          <w:szCs w:val="22"/>
          <w:lang w:val="en-US"/>
        </w:rPr>
        <w:t xml:space="preserve"> “</w:t>
      </w:r>
      <w:proofErr w:type="spellStart"/>
      <w:r w:rsidR="0065469E">
        <w:rPr>
          <w:sz w:val="22"/>
          <w:szCs w:val="22"/>
          <w:lang w:val="en-US"/>
        </w:rPr>
        <w:t>Výzva</w:t>
      </w:r>
      <w:proofErr w:type="spellEnd"/>
      <w:r w:rsidR="0065469E">
        <w:rPr>
          <w:sz w:val="22"/>
          <w:szCs w:val="22"/>
          <w:lang w:val="en-US"/>
        </w:rPr>
        <w:t xml:space="preserve">”), </w:t>
      </w:r>
    </w:p>
    <w:p w:rsidR="0065469E" w:rsidRPr="003A5846" w:rsidRDefault="00D537C7" w:rsidP="00F754AB">
      <w:pPr>
        <w:pStyle w:val="Bezmezer"/>
        <w:ind w:left="426" w:firstLine="0"/>
        <w:rPr>
          <w:sz w:val="22"/>
          <w:szCs w:val="22"/>
        </w:rPr>
      </w:pPr>
      <w:r>
        <w:rPr>
          <w:sz w:val="22"/>
          <w:szCs w:val="22"/>
        </w:rPr>
        <w:t xml:space="preserve">2. </w:t>
      </w:r>
      <w:r w:rsidR="0065469E" w:rsidRPr="003A5846">
        <w:rPr>
          <w:sz w:val="22"/>
          <w:szCs w:val="22"/>
        </w:rPr>
        <w:t>Závazný vzor Smlouvy o dílo</w:t>
      </w:r>
      <w:r w:rsidR="0079474E">
        <w:rPr>
          <w:sz w:val="22"/>
          <w:szCs w:val="22"/>
        </w:rPr>
        <w:t>,</w:t>
      </w:r>
    </w:p>
    <w:p w:rsidR="00F754AB" w:rsidRDefault="00D537C7" w:rsidP="00F754AB">
      <w:pPr>
        <w:pStyle w:val="Bezmezer"/>
        <w:ind w:left="426" w:firstLine="0"/>
        <w:rPr>
          <w:sz w:val="22"/>
          <w:szCs w:val="22"/>
          <w:lang w:val="en-US"/>
        </w:rPr>
      </w:pPr>
      <w:r>
        <w:rPr>
          <w:sz w:val="22"/>
          <w:szCs w:val="22"/>
        </w:rPr>
        <w:t xml:space="preserve">3. </w:t>
      </w:r>
      <w:r w:rsidR="0065469E" w:rsidRPr="0079474E">
        <w:rPr>
          <w:sz w:val="22"/>
          <w:szCs w:val="22"/>
        </w:rPr>
        <w:t xml:space="preserve">Obchodní podmínky </w:t>
      </w:r>
      <w:r w:rsidRPr="00A247C7">
        <w:rPr>
          <w:sz w:val="22"/>
          <w:szCs w:val="22"/>
        </w:rPr>
        <w:t xml:space="preserve">Stavební správy </w:t>
      </w:r>
      <w:r>
        <w:rPr>
          <w:sz w:val="22"/>
          <w:szCs w:val="22"/>
        </w:rPr>
        <w:t>východ</w:t>
      </w:r>
      <w:r w:rsidRPr="00A247C7">
        <w:rPr>
          <w:sz w:val="22"/>
          <w:szCs w:val="22"/>
        </w:rPr>
        <w:t xml:space="preserve"> pro smlouvu o dílo </w:t>
      </w:r>
      <w:r>
        <w:rPr>
          <w:sz w:val="22"/>
          <w:szCs w:val="22"/>
        </w:rPr>
        <w:t>č. 1/2014 ze dne 20. 2. 2014</w:t>
      </w:r>
      <w:r w:rsidR="0079474E">
        <w:rPr>
          <w:sz w:val="22"/>
          <w:szCs w:val="22"/>
          <w:lang w:val="en-US"/>
        </w:rPr>
        <w:t>,</w:t>
      </w:r>
    </w:p>
    <w:p w:rsidR="006B1421" w:rsidRDefault="0079630F" w:rsidP="00F754AB">
      <w:pPr>
        <w:pStyle w:val="Bezmezer"/>
        <w:ind w:left="426" w:firstLine="0"/>
        <w:rPr>
          <w:sz w:val="22"/>
          <w:szCs w:val="22"/>
        </w:rPr>
      </w:pPr>
      <w:r>
        <w:rPr>
          <w:sz w:val="22"/>
          <w:szCs w:val="22"/>
        </w:rPr>
        <w:t>4</w:t>
      </w:r>
      <w:r w:rsidR="00D537C7">
        <w:rPr>
          <w:sz w:val="22"/>
          <w:szCs w:val="22"/>
        </w:rPr>
        <w:t xml:space="preserve">. </w:t>
      </w:r>
      <w:r w:rsidR="00927522">
        <w:rPr>
          <w:sz w:val="22"/>
          <w:szCs w:val="22"/>
        </w:rPr>
        <w:t>P</w:t>
      </w:r>
      <w:r w:rsidR="003C104A">
        <w:rPr>
          <w:sz w:val="22"/>
          <w:szCs w:val="22"/>
        </w:rPr>
        <w:t>rojekt stavby „</w:t>
      </w:r>
      <w:r w:rsidR="006B1421">
        <w:rPr>
          <w:sz w:val="22"/>
          <w:szCs w:val="22"/>
        </w:rPr>
        <w:t xml:space="preserve">Rekonstrukce </w:t>
      </w:r>
      <w:proofErr w:type="spellStart"/>
      <w:r w:rsidR="006B1421">
        <w:rPr>
          <w:sz w:val="22"/>
          <w:szCs w:val="22"/>
        </w:rPr>
        <w:t>zab</w:t>
      </w:r>
      <w:proofErr w:type="spellEnd"/>
      <w:r w:rsidR="006B1421">
        <w:rPr>
          <w:sz w:val="22"/>
          <w:szCs w:val="22"/>
        </w:rPr>
        <w:t xml:space="preserve">. </w:t>
      </w:r>
      <w:proofErr w:type="gramStart"/>
      <w:r w:rsidR="006B1421">
        <w:rPr>
          <w:sz w:val="22"/>
          <w:szCs w:val="22"/>
        </w:rPr>
        <w:t>zař</w:t>
      </w:r>
      <w:proofErr w:type="gramEnd"/>
      <w:r w:rsidR="006B1421">
        <w:rPr>
          <w:sz w:val="22"/>
          <w:szCs w:val="22"/>
        </w:rPr>
        <w:t>. v </w:t>
      </w:r>
      <w:proofErr w:type="spellStart"/>
      <w:r w:rsidR="006B1421">
        <w:rPr>
          <w:sz w:val="22"/>
          <w:szCs w:val="22"/>
        </w:rPr>
        <w:t>žst</w:t>
      </w:r>
      <w:proofErr w:type="spellEnd"/>
      <w:r w:rsidR="006B1421">
        <w:rPr>
          <w:sz w:val="22"/>
          <w:szCs w:val="22"/>
        </w:rPr>
        <w:t xml:space="preserve">. Brno </w:t>
      </w:r>
      <w:proofErr w:type="spellStart"/>
      <w:proofErr w:type="gramStart"/>
      <w:r w:rsidR="006B1421">
        <w:rPr>
          <w:sz w:val="22"/>
          <w:szCs w:val="22"/>
        </w:rPr>
        <w:t>hl.n</w:t>
      </w:r>
      <w:proofErr w:type="spellEnd"/>
      <w:r w:rsidR="006B1421">
        <w:rPr>
          <w:sz w:val="22"/>
          <w:szCs w:val="22"/>
        </w:rPr>
        <w:t>.</w:t>
      </w:r>
      <w:proofErr w:type="gramEnd"/>
      <w:r w:rsidR="00D865A2">
        <w:rPr>
          <w:sz w:val="22"/>
          <w:szCs w:val="22"/>
        </w:rPr>
        <w:t>“</w:t>
      </w:r>
      <w:r w:rsidR="006B1421">
        <w:rPr>
          <w:sz w:val="22"/>
          <w:szCs w:val="22"/>
        </w:rPr>
        <w:t xml:space="preserve">, </w:t>
      </w:r>
    </w:p>
    <w:p w:rsidR="006B1421" w:rsidRPr="006B1421" w:rsidRDefault="006B1421" w:rsidP="006B1421">
      <w:pPr>
        <w:spacing w:before="20"/>
        <w:ind w:firstLine="426"/>
        <w:rPr>
          <w:color w:val="000000"/>
          <w:sz w:val="22"/>
          <w:szCs w:val="22"/>
        </w:rPr>
      </w:pPr>
      <w:r w:rsidRPr="006B1421">
        <w:rPr>
          <w:sz w:val="22"/>
          <w:szCs w:val="22"/>
        </w:rPr>
        <w:t>5. Projekt stavby „</w:t>
      </w:r>
      <w:r w:rsidRPr="006B1421">
        <w:rPr>
          <w:color w:val="000000"/>
          <w:sz w:val="22"/>
          <w:szCs w:val="22"/>
        </w:rPr>
        <w:t xml:space="preserve">Rekonstrukce mostů v km 142,550 a 142,552 v </w:t>
      </w:r>
      <w:proofErr w:type="spellStart"/>
      <w:r w:rsidRPr="006B1421">
        <w:rPr>
          <w:color w:val="000000"/>
          <w:sz w:val="22"/>
          <w:szCs w:val="22"/>
        </w:rPr>
        <w:t>žst</w:t>
      </w:r>
      <w:proofErr w:type="spellEnd"/>
      <w:r w:rsidRPr="006B1421">
        <w:rPr>
          <w:color w:val="000000"/>
          <w:sz w:val="22"/>
          <w:szCs w:val="22"/>
        </w:rPr>
        <w:t xml:space="preserve">. Brno </w:t>
      </w:r>
      <w:proofErr w:type="spellStart"/>
      <w:proofErr w:type="gramStart"/>
      <w:r w:rsidRPr="006B1421">
        <w:rPr>
          <w:color w:val="000000"/>
          <w:sz w:val="22"/>
          <w:szCs w:val="22"/>
        </w:rPr>
        <w:t>hl.n</w:t>
      </w:r>
      <w:proofErr w:type="spellEnd"/>
      <w:r w:rsidRPr="006B1421">
        <w:rPr>
          <w:color w:val="000000"/>
          <w:sz w:val="22"/>
          <w:szCs w:val="22"/>
        </w:rPr>
        <w:t>.</w:t>
      </w:r>
      <w:proofErr w:type="gramEnd"/>
      <w:r w:rsidRPr="006B1421">
        <w:rPr>
          <w:color w:val="000000"/>
          <w:sz w:val="22"/>
          <w:szCs w:val="22"/>
        </w:rPr>
        <w:t xml:space="preserve"> (Křídlovická)“</w:t>
      </w:r>
    </w:p>
    <w:p w:rsidR="006B1421" w:rsidRPr="006B1421" w:rsidRDefault="006B1421" w:rsidP="006B1421">
      <w:pPr>
        <w:spacing w:before="20"/>
        <w:ind w:firstLine="426"/>
        <w:rPr>
          <w:color w:val="000000"/>
          <w:sz w:val="22"/>
          <w:szCs w:val="22"/>
        </w:rPr>
      </w:pPr>
      <w:r w:rsidRPr="006B1421">
        <w:rPr>
          <w:color w:val="000000"/>
          <w:sz w:val="22"/>
          <w:szCs w:val="22"/>
        </w:rPr>
        <w:t xml:space="preserve">6. Projekt stavby „Rekonstrukce mostu v km 143,143 v </w:t>
      </w:r>
      <w:proofErr w:type="spellStart"/>
      <w:r w:rsidRPr="006B1421">
        <w:rPr>
          <w:color w:val="000000"/>
          <w:sz w:val="22"/>
          <w:szCs w:val="22"/>
        </w:rPr>
        <w:t>žst</w:t>
      </w:r>
      <w:proofErr w:type="spellEnd"/>
      <w:r w:rsidRPr="006B1421">
        <w:rPr>
          <w:color w:val="000000"/>
          <w:sz w:val="22"/>
          <w:szCs w:val="22"/>
        </w:rPr>
        <w:t xml:space="preserve">. Brno </w:t>
      </w:r>
      <w:proofErr w:type="spellStart"/>
      <w:proofErr w:type="gramStart"/>
      <w:r w:rsidRPr="006B1421">
        <w:rPr>
          <w:color w:val="000000"/>
          <w:sz w:val="22"/>
          <w:szCs w:val="22"/>
        </w:rPr>
        <w:t>hl.n</w:t>
      </w:r>
      <w:proofErr w:type="spellEnd"/>
      <w:r w:rsidRPr="006B1421">
        <w:rPr>
          <w:color w:val="000000"/>
          <w:sz w:val="22"/>
          <w:szCs w:val="22"/>
        </w:rPr>
        <w:t>.</w:t>
      </w:r>
      <w:proofErr w:type="gramEnd"/>
      <w:r w:rsidRPr="006B1421">
        <w:rPr>
          <w:color w:val="000000"/>
          <w:sz w:val="22"/>
          <w:szCs w:val="22"/>
        </w:rPr>
        <w:t xml:space="preserve"> (Hybešova)“  </w:t>
      </w:r>
    </w:p>
    <w:p w:rsidR="00BE6748" w:rsidRPr="006B1421" w:rsidRDefault="006B1421" w:rsidP="005E7A16">
      <w:pPr>
        <w:pStyle w:val="Bezmezer"/>
        <w:spacing w:after="360"/>
        <w:ind w:left="425" w:firstLine="0"/>
        <w:rPr>
          <w:sz w:val="22"/>
          <w:szCs w:val="22"/>
        </w:rPr>
      </w:pPr>
      <w:r w:rsidRPr="006B1421">
        <w:rPr>
          <w:color w:val="000000"/>
          <w:sz w:val="22"/>
          <w:szCs w:val="22"/>
        </w:rPr>
        <w:t xml:space="preserve">7. Projekt stavby „Rekonstrukce výhybek pod St. 5 v </w:t>
      </w:r>
      <w:proofErr w:type="spellStart"/>
      <w:r w:rsidRPr="006B1421">
        <w:rPr>
          <w:color w:val="000000"/>
          <w:sz w:val="22"/>
          <w:szCs w:val="22"/>
        </w:rPr>
        <w:t>žst</w:t>
      </w:r>
      <w:proofErr w:type="spellEnd"/>
      <w:r w:rsidRPr="006B1421">
        <w:rPr>
          <w:color w:val="000000"/>
          <w:sz w:val="22"/>
          <w:szCs w:val="22"/>
        </w:rPr>
        <w:t xml:space="preserve">. Brno </w:t>
      </w:r>
      <w:proofErr w:type="spellStart"/>
      <w:proofErr w:type="gramStart"/>
      <w:r w:rsidRPr="006B1421">
        <w:rPr>
          <w:color w:val="000000"/>
          <w:sz w:val="22"/>
          <w:szCs w:val="22"/>
        </w:rPr>
        <w:t>hl.n</w:t>
      </w:r>
      <w:proofErr w:type="spellEnd"/>
      <w:r w:rsidRPr="006B1421">
        <w:rPr>
          <w:color w:val="000000"/>
          <w:sz w:val="22"/>
          <w:szCs w:val="22"/>
        </w:rPr>
        <w:t>.</w:t>
      </w:r>
      <w:proofErr w:type="gramEnd"/>
      <w:r w:rsidRPr="006B1421">
        <w:rPr>
          <w:color w:val="000000"/>
          <w:sz w:val="22"/>
          <w:szCs w:val="22"/>
        </w:rPr>
        <w:t>“</w:t>
      </w:r>
    </w:p>
    <w:p w:rsidR="005E2F68" w:rsidRPr="005E2F68" w:rsidRDefault="005E2F68" w:rsidP="00B104E7">
      <w:pPr>
        <w:numPr>
          <w:ilvl w:val="0"/>
          <w:numId w:val="3"/>
        </w:numPr>
        <w:tabs>
          <w:tab w:val="clear" w:pos="283"/>
          <w:tab w:val="num" w:pos="426"/>
        </w:tabs>
        <w:spacing w:before="360" w:after="120"/>
        <w:ind w:left="425" w:hanging="425"/>
        <w:jc w:val="both"/>
        <w:rPr>
          <w:sz w:val="22"/>
          <w:szCs w:val="22"/>
        </w:rPr>
      </w:pPr>
      <w:r w:rsidRPr="005E2F68">
        <w:rPr>
          <w:b/>
          <w:sz w:val="22"/>
          <w:u w:val="single"/>
        </w:rPr>
        <w:t xml:space="preserve">Informace </w:t>
      </w:r>
      <w:r w:rsidR="003B4724" w:rsidRPr="005E2F68">
        <w:rPr>
          <w:b/>
          <w:sz w:val="22"/>
          <w:u w:val="single"/>
        </w:rPr>
        <w:t xml:space="preserve">o poskytnutí zadávací dokumentace </w:t>
      </w:r>
    </w:p>
    <w:p w:rsidR="000D4386" w:rsidRDefault="000D4386" w:rsidP="005E7A16">
      <w:pPr>
        <w:pStyle w:val="Bezmezer"/>
        <w:spacing w:after="240"/>
        <w:ind w:left="425" w:firstLine="0"/>
        <w:jc w:val="both"/>
        <w:rPr>
          <w:sz w:val="22"/>
          <w:szCs w:val="22"/>
        </w:rPr>
      </w:pPr>
      <w:r w:rsidRPr="00BF633C">
        <w:rPr>
          <w:sz w:val="22"/>
          <w:szCs w:val="22"/>
        </w:rPr>
        <w:t xml:space="preserve">Zadávací dokumentace je přístupná na profilu zadavatele </w:t>
      </w:r>
      <w:hyperlink r:id="rId10" w:history="1">
        <w:r w:rsidR="001D37EA" w:rsidRPr="00674D29">
          <w:rPr>
            <w:rStyle w:val="Hypertextovodkaz"/>
            <w:sz w:val="22"/>
            <w:szCs w:val="22"/>
          </w:rPr>
          <w:t>https://zakazky.szdc.cz/</w:t>
        </w:r>
      </w:hyperlink>
      <w:r>
        <w:rPr>
          <w:sz w:val="22"/>
          <w:szCs w:val="22"/>
        </w:rPr>
        <w:t>.</w:t>
      </w:r>
    </w:p>
    <w:p w:rsidR="006335EF" w:rsidRDefault="006335EF" w:rsidP="003B4724">
      <w:pPr>
        <w:ind w:left="426" w:firstLine="0"/>
        <w:jc w:val="both"/>
        <w:rPr>
          <w:sz w:val="22"/>
        </w:rPr>
      </w:pPr>
    </w:p>
    <w:p w:rsidR="004B2167" w:rsidRDefault="004B2167" w:rsidP="004B2167">
      <w:pPr>
        <w:numPr>
          <w:ilvl w:val="0"/>
          <w:numId w:val="3"/>
        </w:numPr>
        <w:tabs>
          <w:tab w:val="num" w:pos="426"/>
        </w:tabs>
        <w:spacing w:after="120"/>
        <w:ind w:left="426" w:hanging="426"/>
        <w:rPr>
          <w:sz w:val="22"/>
        </w:rPr>
      </w:pPr>
      <w:r>
        <w:rPr>
          <w:b/>
          <w:sz w:val="22"/>
          <w:u w:val="single"/>
        </w:rPr>
        <w:t>Vysvětlení, změny, doplnění zadávacích podmínek</w:t>
      </w:r>
    </w:p>
    <w:p w:rsidR="000A4B05" w:rsidRPr="00491670" w:rsidRDefault="000A4B05" w:rsidP="00DE44AA">
      <w:pPr>
        <w:spacing w:after="120"/>
        <w:ind w:left="425" w:firstLine="0"/>
        <w:jc w:val="both"/>
        <w:rPr>
          <w:color w:val="000000"/>
          <w:sz w:val="22"/>
          <w:szCs w:val="22"/>
        </w:rPr>
      </w:pPr>
      <w:r w:rsidRPr="00491670">
        <w:rPr>
          <w:color w:val="000000"/>
          <w:sz w:val="22"/>
          <w:szCs w:val="22"/>
        </w:rPr>
        <w:t>Dodavatel je oprávněn po zadavateli požadovat písemně vys</w:t>
      </w:r>
      <w:r>
        <w:rPr>
          <w:color w:val="000000"/>
          <w:sz w:val="22"/>
          <w:szCs w:val="22"/>
        </w:rPr>
        <w:t>větlení zadávacích podmínek. Pí</w:t>
      </w:r>
      <w:r w:rsidRPr="00491670">
        <w:rPr>
          <w:color w:val="000000"/>
          <w:sz w:val="22"/>
          <w:szCs w:val="22"/>
        </w:rPr>
        <w:t xml:space="preserve">semná žádost musí být zadavateli doručena </w:t>
      </w:r>
      <w:r w:rsidRPr="00491670">
        <w:rPr>
          <w:b/>
          <w:bCs/>
          <w:color w:val="000000"/>
          <w:sz w:val="22"/>
          <w:szCs w:val="22"/>
        </w:rPr>
        <w:t xml:space="preserve">nejpozději 4 pracovní dny </w:t>
      </w:r>
      <w:r w:rsidRPr="00491670">
        <w:rPr>
          <w:color w:val="000000"/>
          <w:sz w:val="22"/>
          <w:szCs w:val="22"/>
        </w:rPr>
        <w:t xml:space="preserve">před uplynutím lhůty pro podání nabídek. Vysvětlení zadávacích podmínek může </w:t>
      </w:r>
      <w:r>
        <w:rPr>
          <w:color w:val="000000"/>
          <w:sz w:val="22"/>
          <w:szCs w:val="22"/>
        </w:rPr>
        <w:t>zadavatel poskytnout i bez před</w:t>
      </w:r>
      <w:r w:rsidRPr="00491670">
        <w:rPr>
          <w:color w:val="000000"/>
          <w:sz w:val="22"/>
          <w:szCs w:val="22"/>
        </w:rPr>
        <w:t>chozí žádosti.</w:t>
      </w:r>
    </w:p>
    <w:p w:rsidR="000A4B05" w:rsidRPr="003E6C49" w:rsidRDefault="000A4B05" w:rsidP="00DE44AA">
      <w:pPr>
        <w:spacing w:after="120"/>
        <w:ind w:left="425" w:firstLine="0"/>
        <w:jc w:val="both"/>
        <w:rPr>
          <w:sz w:val="22"/>
        </w:rPr>
      </w:pPr>
      <w:r w:rsidRPr="003E6C49">
        <w:rPr>
          <w:color w:val="000000"/>
          <w:sz w:val="22"/>
          <w:szCs w:val="22"/>
        </w:rPr>
        <w:lastRenderedPageBreak/>
        <w:t xml:space="preserve">Zadavatel odešle vysvětlení zadávacích podmínek, případně související dokumenty, </w:t>
      </w:r>
      <w:r w:rsidRPr="003E6C49">
        <w:rPr>
          <w:b/>
          <w:bCs/>
          <w:color w:val="000000"/>
          <w:sz w:val="22"/>
          <w:szCs w:val="22"/>
        </w:rPr>
        <w:t xml:space="preserve">nejpozději do 2 pracovních dnů </w:t>
      </w:r>
      <w:r w:rsidRPr="003E6C49">
        <w:rPr>
          <w:b/>
          <w:color w:val="000000"/>
          <w:sz w:val="22"/>
          <w:szCs w:val="22"/>
        </w:rPr>
        <w:t>po doručení žádosti podle předchozího odstavce.</w:t>
      </w:r>
      <w:r w:rsidRPr="003E6C49">
        <w:rPr>
          <w:color w:val="000000"/>
          <w:sz w:val="22"/>
          <w:szCs w:val="22"/>
        </w:rPr>
        <w:t xml:space="preserve"> </w:t>
      </w:r>
      <w:r w:rsidR="003561C2" w:rsidRPr="003E6C49">
        <w:rPr>
          <w:sz w:val="22"/>
        </w:rPr>
        <w:t>Pokud zadavatel na žádost o vysvětlení, která není doručena včas, vysvětlení poskytne, nemusí dodržet lhůtu uvedenou v předchozí větě.</w:t>
      </w:r>
    </w:p>
    <w:p w:rsidR="00613027" w:rsidRDefault="00613027" w:rsidP="00DE44AA">
      <w:pPr>
        <w:spacing w:after="120"/>
        <w:ind w:left="425" w:firstLine="0"/>
        <w:jc w:val="both"/>
        <w:rPr>
          <w:strike/>
          <w:color w:val="000000"/>
          <w:sz w:val="22"/>
          <w:szCs w:val="22"/>
        </w:rPr>
      </w:pPr>
      <w:r w:rsidRPr="00A83599">
        <w:rPr>
          <w:sz w:val="22"/>
        </w:rPr>
        <w:t>Vysvětlení zadávacích podmíne</w:t>
      </w:r>
      <w:r>
        <w:rPr>
          <w:sz w:val="22"/>
        </w:rPr>
        <w:t>k, včetně přesného znění požadavku</w:t>
      </w:r>
      <w:r w:rsidRPr="00A83599">
        <w:rPr>
          <w:sz w:val="22"/>
        </w:rPr>
        <w:t xml:space="preserve">, zadavatel uveřejní stejným způsobem, jakým uveřejnil výzvu k podání nabídek, tedy na profilu zadavatele: </w:t>
      </w:r>
      <w:hyperlink r:id="rId11" w:history="1">
        <w:r w:rsidR="00BE17BB" w:rsidRPr="00A114E9">
          <w:rPr>
            <w:rStyle w:val="Hypertextovodkaz"/>
            <w:sz w:val="22"/>
          </w:rPr>
          <w:t>https://zakazky.szdc.cz/</w:t>
        </w:r>
      </w:hyperlink>
      <w:r>
        <w:rPr>
          <w:sz w:val="22"/>
        </w:rPr>
        <w:t>.</w:t>
      </w:r>
      <w:r w:rsidR="00BE17BB">
        <w:rPr>
          <w:sz w:val="22"/>
        </w:rPr>
        <w:t xml:space="preserve"> </w:t>
      </w:r>
    </w:p>
    <w:p w:rsidR="007B1E12" w:rsidRPr="00946E27" w:rsidRDefault="007B1E12" w:rsidP="00E61AE9">
      <w:pPr>
        <w:spacing w:after="120"/>
        <w:ind w:left="425" w:firstLine="0"/>
        <w:jc w:val="both"/>
        <w:rPr>
          <w:sz w:val="22"/>
        </w:rPr>
      </w:pPr>
      <w:r w:rsidRPr="00946E27">
        <w:rPr>
          <w:sz w:val="22"/>
        </w:rPr>
        <w:t xml:space="preserve">Zadávací podmínky obsažené v zadávací dokumentaci může zadavatel změnit nebo doplnit před uplynutím lhůty nabídek. Změna nebo doplnění zadávací dokumentace podmínek musí být uveřejněna nebo oznámena dodavatelům stejným způsobem jako zadávací podmínka, která byla změněna nebo doplněna. </w:t>
      </w:r>
    </w:p>
    <w:p w:rsidR="007B1E12" w:rsidRDefault="007B1E12" w:rsidP="007B1E12">
      <w:pPr>
        <w:ind w:left="426" w:firstLine="0"/>
        <w:jc w:val="both"/>
        <w:rPr>
          <w:sz w:val="22"/>
        </w:rPr>
      </w:pPr>
      <w:r w:rsidRPr="00946E27">
        <w:rPr>
          <w:sz w:val="22"/>
        </w:rPr>
        <w:t xml:space="preserve">Pokud zadavatel provede úpravu zadávacích podmínek a povaha úpravy zadávacích podmínek to vyžaduje, je současně povinen přiměřeně prodloužit lhůtu pro podání nabídek. </w:t>
      </w:r>
      <w:r w:rsidRPr="00946E27">
        <w:rPr>
          <w:bCs/>
          <w:sz w:val="22"/>
        </w:rPr>
        <w:t>V případě takové změny zadávacích podmínek, která může rozšířit okruh možných dodavatelů, je zadavatel povinen prodloužit lhůtu pro podání nabídek tak, aby od odeslání změny nebo doplnění zadávací dokumentace činila nejméně celou původní délku lhůty pro podání nabídek.</w:t>
      </w:r>
    </w:p>
    <w:p w:rsidR="001C70BE" w:rsidRDefault="001C70BE" w:rsidP="00D41C53">
      <w:pPr>
        <w:pStyle w:val="Bezmezer"/>
        <w:ind w:left="426" w:firstLine="0"/>
        <w:rPr>
          <w:sz w:val="22"/>
          <w:szCs w:val="22"/>
        </w:rPr>
      </w:pPr>
    </w:p>
    <w:p w:rsidR="00277ADD" w:rsidRDefault="00277ADD" w:rsidP="00D41C53">
      <w:pPr>
        <w:pStyle w:val="Bezmezer"/>
        <w:ind w:left="426" w:firstLine="0"/>
        <w:rPr>
          <w:sz w:val="22"/>
          <w:szCs w:val="22"/>
        </w:rPr>
      </w:pPr>
    </w:p>
    <w:p w:rsidR="003B4724" w:rsidRDefault="003B4724" w:rsidP="002B6468">
      <w:pPr>
        <w:numPr>
          <w:ilvl w:val="0"/>
          <w:numId w:val="3"/>
        </w:numPr>
        <w:tabs>
          <w:tab w:val="num" w:pos="426"/>
        </w:tabs>
        <w:spacing w:after="120"/>
        <w:ind w:left="426" w:hanging="426"/>
        <w:rPr>
          <w:b/>
          <w:sz w:val="22"/>
          <w:u w:val="single"/>
        </w:rPr>
      </w:pPr>
      <w:r>
        <w:rPr>
          <w:b/>
          <w:sz w:val="22"/>
          <w:u w:val="single"/>
        </w:rPr>
        <w:t xml:space="preserve">Doba a místo plnění </w:t>
      </w:r>
      <w:r w:rsidR="00A4642D">
        <w:rPr>
          <w:b/>
          <w:sz w:val="22"/>
          <w:u w:val="single"/>
        </w:rPr>
        <w:t>VZ, způsob fakturace</w:t>
      </w:r>
      <w:r>
        <w:rPr>
          <w:b/>
          <w:sz w:val="22"/>
          <w:u w:val="single"/>
        </w:rPr>
        <w:t>:</w:t>
      </w:r>
    </w:p>
    <w:p w:rsidR="008E0DD2" w:rsidRPr="002F7814" w:rsidRDefault="00A4642D" w:rsidP="003137A0">
      <w:pPr>
        <w:pStyle w:val="Bezmezer"/>
        <w:ind w:left="426" w:firstLine="0"/>
        <w:rPr>
          <w:b/>
          <w:sz w:val="22"/>
          <w:szCs w:val="22"/>
        </w:rPr>
      </w:pPr>
      <w:r w:rsidRPr="002F7814">
        <w:rPr>
          <w:b/>
          <w:sz w:val="22"/>
          <w:szCs w:val="22"/>
          <w:u w:val="single"/>
        </w:rPr>
        <w:t>Zahájení plnění:</w:t>
      </w:r>
      <w:r w:rsidRPr="002F7814">
        <w:rPr>
          <w:sz w:val="22"/>
          <w:szCs w:val="22"/>
        </w:rPr>
        <w:t xml:space="preserve"> </w:t>
      </w:r>
      <w:r w:rsidR="00BA7353" w:rsidRPr="002F7814">
        <w:rPr>
          <w:sz w:val="22"/>
          <w:szCs w:val="22"/>
        </w:rPr>
        <w:t>dnem nabytí účinnosti smlouvy</w:t>
      </w:r>
    </w:p>
    <w:p w:rsidR="00EB4849" w:rsidRDefault="00A4642D" w:rsidP="00C51649">
      <w:pPr>
        <w:pStyle w:val="Bezmezer"/>
        <w:ind w:left="426" w:firstLine="0"/>
        <w:rPr>
          <w:b/>
          <w:sz w:val="22"/>
          <w:szCs w:val="22"/>
        </w:rPr>
      </w:pPr>
      <w:r w:rsidRPr="00F62477">
        <w:rPr>
          <w:b/>
          <w:sz w:val="22"/>
          <w:szCs w:val="22"/>
          <w:u w:val="single"/>
        </w:rPr>
        <w:t>Dokončení plnění:</w:t>
      </w:r>
      <w:r w:rsidR="00D537C7" w:rsidRPr="00F62477">
        <w:rPr>
          <w:b/>
          <w:sz w:val="22"/>
          <w:szCs w:val="22"/>
        </w:rPr>
        <w:t xml:space="preserve"> </w:t>
      </w:r>
      <w:r w:rsidR="00D537C7" w:rsidRPr="00F62477">
        <w:rPr>
          <w:sz w:val="22"/>
          <w:szCs w:val="22"/>
        </w:rPr>
        <w:t>do ukončení stavební</w:t>
      </w:r>
      <w:r w:rsidR="00277ADD" w:rsidRPr="00F62477">
        <w:rPr>
          <w:sz w:val="22"/>
          <w:szCs w:val="22"/>
        </w:rPr>
        <w:t>ch</w:t>
      </w:r>
      <w:r w:rsidR="00D537C7" w:rsidRPr="00F62477">
        <w:rPr>
          <w:sz w:val="22"/>
          <w:szCs w:val="22"/>
        </w:rPr>
        <w:t xml:space="preserve"> prací</w:t>
      </w:r>
      <w:r w:rsidR="00C979E1" w:rsidRPr="00F62477">
        <w:rPr>
          <w:b/>
          <w:sz w:val="22"/>
          <w:szCs w:val="22"/>
        </w:rPr>
        <w:t xml:space="preserve"> </w:t>
      </w:r>
    </w:p>
    <w:p w:rsidR="00255601" w:rsidRDefault="00255601" w:rsidP="00C51649">
      <w:pPr>
        <w:pStyle w:val="Bezmezer"/>
        <w:ind w:left="426" w:firstLine="0"/>
        <w:jc w:val="both"/>
        <w:rPr>
          <w:rFonts w:ascii="Arial" w:hAnsi="Arial" w:cs="Arial"/>
          <w:sz w:val="22"/>
          <w:szCs w:val="22"/>
          <w:highlight w:val="yellow"/>
        </w:rPr>
      </w:pPr>
      <w:r w:rsidRPr="00946E27">
        <w:rPr>
          <w:sz w:val="22"/>
          <w:szCs w:val="22"/>
        </w:rPr>
        <w:t xml:space="preserve">Činnost odborného geotechnického dozoru pro </w:t>
      </w:r>
      <w:r w:rsidR="005E5F01">
        <w:rPr>
          <w:sz w:val="22"/>
          <w:szCs w:val="22"/>
        </w:rPr>
        <w:t xml:space="preserve">každou jednotlivou </w:t>
      </w:r>
      <w:r w:rsidRPr="00946E27">
        <w:rPr>
          <w:sz w:val="22"/>
          <w:szCs w:val="22"/>
        </w:rPr>
        <w:t xml:space="preserve">stavbu bude probíhat při realizaci </w:t>
      </w:r>
      <w:r w:rsidR="007827C3">
        <w:rPr>
          <w:sz w:val="22"/>
          <w:szCs w:val="22"/>
        </w:rPr>
        <w:t xml:space="preserve">souboru </w:t>
      </w:r>
      <w:r w:rsidRPr="00946E27">
        <w:rPr>
          <w:sz w:val="22"/>
          <w:szCs w:val="22"/>
        </w:rPr>
        <w:t>stav</w:t>
      </w:r>
      <w:r w:rsidR="007827C3">
        <w:rPr>
          <w:sz w:val="22"/>
          <w:szCs w:val="22"/>
        </w:rPr>
        <w:t>e</w:t>
      </w:r>
      <w:r w:rsidRPr="00946E27">
        <w:rPr>
          <w:sz w:val="22"/>
          <w:szCs w:val="22"/>
        </w:rPr>
        <w:t>b</w:t>
      </w:r>
    </w:p>
    <w:p w:rsidR="006D73AB" w:rsidRPr="00236C95" w:rsidRDefault="003556FE" w:rsidP="006D73AB">
      <w:pPr>
        <w:pStyle w:val="Bezmezer"/>
        <w:ind w:left="426" w:firstLine="0"/>
        <w:jc w:val="both"/>
        <w:rPr>
          <w:sz w:val="22"/>
          <w:szCs w:val="22"/>
        </w:rPr>
      </w:pPr>
      <w:r w:rsidRPr="00746CA1">
        <w:rPr>
          <w:sz w:val="22"/>
          <w:szCs w:val="22"/>
        </w:rPr>
        <w:t xml:space="preserve">- předpoklad doby realizace </w:t>
      </w:r>
      <w:r w:rsidR="007827C3">
        <w:rPr>
          <w:sz w:val="22"/>
          <w:szCs w:val="22"/>
        </w:rPr>
        <w:t xml:space="preserve">souboru </w:t>
      </w:r>
      <w:r w:rsidRPr="00746CA1">
        <w:rPr>
          <w:sz w:val="22"/>
          <w:szCs w:val="22"/>
        </w:rPr>
        <w:t>stav</w:t>
      </w:r>
      <w:r w:rsidR="007827C3">
        <w:rPr>
          <w:sz w:val="22"/>
          <w:szCs w:val="22"/>
        </w:rPr>
        <w:t>e</w:t>
      </w:r>
      <w:r w:rsidRPr="00746CA1">
        <w:rPr>
          <w:sz w:val="22"/>
          <w:szCs w:val="22"/>
        </w:rPr>
        <w:t>b</w:t>
      </w:r>
      <w:r w:rsidR="006D73AB" w:rsidRPr="00746CA1">
        <w:rPr>
          <w:sz w:val="22"/>
          <w:szCs w:val="22"/>
        </w:rPr>
        <w:t>: 1.</w:t>
      </w:r>
      <w:r w:rsidR="00746CA1">
        <w:rPr>
          <w:sz w:val="22"/>
          <w:szCs w:val="22"/>
        </w:rPr>
        <w:t xml:space="preserve"> </w:t>
      </w:r>
      <w:r w:rsidR="00746CA1" w:rsidRPr="00746CA1">
        <w:rPr>
          <w:sz w:val="22"/>
          <w:szCs w:val="22"/>
        </w:rPr>
        <w:t>6</w:t>
      </w:r>
      <w:r w:rsidR="006D73AB" w:rsidRPr="00746CA1">
        <w:rPr>
          <w:sz w:val="22"/>
          <w:szCs w:val="22"/>
        </w:rPr>
        <w:t>.</w:t>
      </w:r>
      <w:r w:rsidR="00746CA1">
        <w:rPr>
          <w:sz w:val="22"/>
          <w:szCs w:val="22"/>
        </w:rPr>
        <w:t xml:space="preserve"> </w:t>
      </w:r>
      <w:r w:rsidR="006D73AB" w:rsidRPr="00746CA1">
        <w:rPr>
          <w:sz w:val="22"/>
          <w:szCs w:val="22"/>
        </w:rPr>
        <w:t>2018 – 30. 4. 2020.</w:t>
      </w:r>
    </w:p>
    <w:p w:rsidR="00255601" w:rsidRPr="00236C95" w:rsidRDefault="00255601" w:rsidP="00C51649">
      <w:pPr>
        <w:pStyle w:val="Bezmezer"/>
        <w:ind w:left="426" w:firstLine="0"/>
        <w:jc w:val="both"/>
        <w:rPr>
          <w:b/>
          <w:sz w:val="22"/>
          <w:szCs w:val="22"/>
          <w:highlight w:val="yellow"/>
        </w:rPr>
      </w:pPr>
    </w:p>
    <w:p w:rsidR="00A4642D" w:rsidRPr="008472C2" w:rsidRDefault="00A4642D" w:rsidP="00F754AB">
      <w:pPr>
        <w:pStyle w:val="Bezmezer"/>
        <w:ind w:left="426" w:firstLine="0"/>
        <w:jc w:val="both"/>
        <w:rPr>
          <w:sz w:val="22"/>
          <w:szCs w:val="22"/>
          <w:u w:val="single"/>
        </w:rPr>
      </w:pPr>
      <w:r w:rsidRPr="008472C2">
        <w:rPr>
          <w:b/>
          <w:sz w:val="22"/>
          <w:szCs w:val="22"/>
          <w:u w:val="single"/>
        </w:rPr>
        <w:t>Místo plnění:</w:t>
      </w:r>
      <w:r w:rsidRPr="008472C2">
        <w:rPr>
          <w:sz w:val="22"/>
          <w:szCs w:val="22"/>
          <w:u w:val="single"/>
        </w:rPr>
        <w:t xml:space="preserve">  </w:t>
      </w:r>
    </w:p>
    <w:p w:rsidR="00A4642D" w:rsidRPr="00523368" w:rsidRDefault="00EB4849" w:rsidP="00F23112">
      <w:pPr>
        <w:numPr>
          <w:ilvl w:val="0"/>
          <w:numId w:val="8"/>
        </w:numPr>
        <w:rPr>
          <w:sz w:val="22"/>
          <w:szCs w:val="22"/>
        </w:rPr>
      </w:pPr>
      <w:r w:rsidRPr="00523368">
        <w:rPr>
          <w:sz w:val="22"/>
          <w:szCs w:val="22"/>
        </w:rPr>
        <w:t xml:space="preserve">pro předání díla - </w:t>
      </w:r>
      <w:r w:rsidR="00A4642D" w:rsidRPr="00523368">
        <w:rPr>
          <w:sz w:val="22"/>
          <w:szCs w:val="22"/>
        </w:rPr>
        <w:t>Správa železniční dopravní cesty, státní organizace, Stavební správa východ, Nerudova 1, 77</w:t>
      </w:r>
      <w:r w:rsidRPr="00523368">
        <w:rPr>
          <w:sz w:val="22"/>
          <w:szCs w:val="22"/>
        </w:rPr>
        <w:t>9</w:t>
      </w:r>
      <w:r w:rsidR="00A4642D" w:rsidRPr="00523368">
        <w:rPr>
          <w:sz w:val="22"/>
          <w:szCs w:val="22"/>
        </w:rPr>
        <w:t xml:space="preserve"> </w:t>
      </w:r>
      <w:r w:rsidRPr="00523368">
        <w:rPr>
          <w:sz w:val="22"/>
          <w:szCs w:val="22"/>
        </w:rPr>
        <w:t>00</w:t>
      </w:r>
      <w:r w:rsidR="00A4642D" w:rsidRPr="00523368">
        <w:rPr>
          <w:sz w:val="22"/>
          <w:szCs w:val="22"/>
        </w:rPr>
        <w:t xml:space="preserve"> Olomouc</w:t>
      </w:r>
      <w:r w:rsidR="00F23112" w:rsidRPr="00523368">
        <w:rPr>
          <w:sz w:val="22"/>
          <w:szCs w:val="22"/>
        </w:rPr>
        <w:t xml:space="preserve"> </w:t>
      </w:r>
    </w:p>
    <w:p w:rsidR="00EB4849" w:rsidRPr="00F62477" w:rsidRDefault="00EB4849" w:rsidP="00F23112">
      <w:pPr>
        <w:numPr>
          <w:ilvl w:val="0"/>
          <w:numId w:val="8"/>
        </w:numPr>
        <w:rPr>
          <w:sz w:val="22"/>
          <w:szCs w:val="22"/>
        </w:rPr>
      </w:pPr>
      <w:r w:rsidRPr="00523368">
        <w:rPr>
          <w:sz w:val="22"/>
          <w:szCs w:val="22"/>
        </w:rPr>
        <w:t>pro geotechnický dozor a konzultační činnost –</w:t>
      </w:r>
      <w:r w:rsidR="00236C95">
        <w:rPr>
          <w:sz w:val="22"/>
          <w:szCs w:val="22"/>
        </w:rPr>
        <w:t xml:space="preserve"> </w:t>
      </w:r>
      <w:r w:rsidR="00686810">
        <w:rPr>
          <w:sz w:val="22"/>
          <w:szCs w:val="22"/>
        </w:rPr>
        <w:t xml:space="preserve">místo souboru </w:t>
      </w:r>
      <w:r w:rsidR="00F62477">
        <w:rPr>
          <w:sz w:val="22"/>
          <w:szCs w:val="22"/>
        </w:rPr>
        <w:t>stav</w:t>
      </w:r>
      <w:r w:rsidR="00686810">
        <w:rPr>
          <w:sz w:val="22"/>
          <w:szCs w:val="22"/>
        </w:rPr>
        <w:t>e</w:t>
      </w:r>
      <w:r w:rsidR="00F62477">
        <w:rPr>
          <w:sz w:val="22"/>
          <w:szCs w:val="22"/>
        </w:rPr>
        <w:t xml:space="preserve">b </w:t>
      </w:r>
      <w:r w:rsidR="00F62477" w:rsidRPr="00FD275A">
        <w:rPr>
          <w:b/>
          <w:sz w:val="22"/>
          <w:szCs w:val="22"/>
        </w:rPr>
        <w:t>„</w:t>
      </w:r>
      <w:r w:rsidR="00686810" w:rsidRPr="00FD275A">
        <w:rPr>
          <w:b/>
          <w:sz w:val="22"/>
          <w:szCs w:val="22"/>
        </w:rPr>
        <w:t xml:space="preserve">Rekonstrukce infrastruktury Brno </w:t>
      </w:r>
      <w:proofErr w:type="spellStart"/>
      <w:proofErr w:type="gramStart"/>
      <w:r w:rsidR="00686810" w:rsidRPr="00FD275A">
        <w:rPr>
          <w:b/>
          <w:sz w:val="22"/>
          <w:szCs w:val="22"/>
        </w:rPr>
        <w:t>hl.n</w:t>
      </w:r>
      <w:proofErr w:type="spellEnd"/>
      <w:r w:rsidR="00686810" w:rsidRPr="00FD275A">
        <w:rPr>
          <w:b/>
          <w:sz w:val="22"/>
          <w:szCs w:val="22"/>
        </w:rPr>
        <w:t>.</w:t>
      </w:r>
      <w:proofErr w:type="gramEnd"/>
      <w:r w:rsidR="00686810" w:rsidRPr="00FD275A">
        <w:rPr>
          <w:b/>
          <w:sz w:val="22"/>
          <w:szCs w:val="22"/>
        </w:rPr>
        <w:t>“</w:t>
      </w:r>
    </w:p>
    <w:p w:rsidR="002F07F3" w:rsidRDefault="00A81A22" w:rsidP="00CF1C1E">
      <w:pPr>
        <w:overflowPunct w:val="0"/>
        <w:autoSpaceDE w:val="0"/>
        <w:autoSpaceDN w:val="0"/>
        <w:adjustRightInd w:val="0"/>
        <w:spacing w:before="240" w:after="360"/>
        <w:ind w:left="425" w:firstLine="0"/>
        <w:jc w:val="both"/>
        <w:rPr>
          <w:b/>
          <w:sz w:val="22"/>
          <w:szCs w:val="22"/>
        </w:rPr>
      </w:pPr>
      <w:r>
        <w:rPr>
          <w:sz w:val="22"/>
          <w:szCs w:val="22"/>
        </w:rPr>
        <w:t>Činnost odborného g</w:t>
      </w:r>
      <w:r w:rsidR="00236C95" w:rsidRPr="00A81A22">
        <w:rPr>
          <w:sz w:val="22"/>
          <w:szCs w:val="22"/>
        </w:rPr>
        <w:t>eotechnick</w:t>
      </w:r>
      <w:r>
        <w:rPr>
          <w:sz w:val="22"/>
          <w:szCs w:val="22"/>
        </w:rPr>
        <w:t>ého</w:t>
      </w:r>
      <w:r w:rsidR="00236C95" w:rsidRPr="00A81A22">
        <w:rPr>
          <w:sz w:val="22"/>
          <w:szCs w:val="22"/>
        </w:rPr>
        <w:t xml:space="preserve"> dozor</w:t>
      </w:r>
      <w:r>
        <w:rPr>
          <w:sz w:val="22"/>
          <w:szCs w:val="22"/>
        </w:rPr>
        <w:t>u</w:t>
      </w:r>
      <w:r w:rsidR="00236C95" w:rsidRPr="00A81A22">
        <w:rPr>
          <w:sz w:val="22"/>
          <w:szCs w:val="22"/>
        </w:rPr>
        <w:t xml:space="preserve"> bude fakturován</w:t>
      </w:r>
      <w:r>
        <w:rPr>
          <w:sz w:val="22"/>
          <w:szCs w:val="22"/>
        </w:rPr>
        <w:t>a</w:t>
      </w:r>
      <w:r w:rsidR="00236C95" w:rsidRPr="00A81A22">
        <w:rPr>
          <w:sz w:val="22"/>
          <w:szCs w:val="22"/>
        </w:rPr>
        <w:t xml:space="preserve"> </w:t>
      </w:r>
      <w:r w:rsidR="00236C95" w:rsidRPr="00B104E7">
        <w:rPr>
          <w:b/>
          <w:sz w:val="22"/>
          <w:szCs w:val="22"/>
        </w:rPr>
        <w:t xml:space="preserve">pro každou </w:t>
      </w:r>
      <w:r w:rsidR="00EC748B" w:rsidRPr="00B104E7">
        <w:rPr>
          <w:b/>
          <w:sz w:val="22"/>
          <w:szCs w:val="22"/>
        </w:rPr>
        <w:t xml:space="preserve">jednotlivou </w:t>
      </w:r>
      <w:r w:rsidR="00236C95" w:rsidRPr="00B104E7">
        <w:rPr>
          <w:b/>
          <w:sz w:val="22"/>
          <w:szCs w:val="22"/>
        </w:rPr>
        <w:t>stavbu samostatně.</w:t>
      </w:r>
    </w:p>
    <w:p w:rsidR="002F07F3" w:rsidRPr="002F07F3" w:rsidRDefault="002F07F3" w:rsidP="002B6468">
      <w:pPr>
        <w:numPr>
          <w:ilvl w:val="0"/>
          <w:numId w:val="3"/>
        </w:numPr>
        <w:tabs>
          <w:tab w:val="num" w:pos="426"/>
        </w:tabs>
        <w:spacing w:after="120"/>
        <w:ind w:left="426" w:hanging="426"/>
        <w:rPr>
          <w:b/>
          <w:sz w:val="22"/>
          <w:u w:val="single"/>
        </w:rPr>
      </w:pPr>
      <w:r w:rsidRPr="002F07F3">
        <w:rPr>
          <w:b/>
          <w:sz w:val="22"/>
          <w:u w:val="single"/>
        </w:rPr>
        <w:t>Způsob plnění:</w:t>
      </w:r>
    </w:p>
    <w:p w:rsidR="00EB4849" w:rsidRPr="00523368" w:rsidRDefault="00B218FA" w:rsidP="00EB4849">
      <w:pPr>
        <w:ind w:left="142"/>
        <w:jc w:val="both"/>
        <w:rPr>
          <w:sz w:val="22"/>
          <w:szCs w:val="22"/>
        </w:rPr>
      </w:pPr>
      <w:r w:rsidRPr="001E5B92">
        <w:rPr>
          <w:sz w:val="22"/>
          <w:szCs w:val="22"/>
        </w:rPr>
        <w:t>Závěrečnou zprávu</w:t>
      </w:r>
      <w:r>
        <w:rPr>
          <w:sz w:val="22"/>
          <w:szCs w:val="22"/>
        </w:rPr>
        <w:t xml:space="preserve"> </w:t>
      </w:r>
      <w:r w:rsidR="000E1188" w:rsidRPr="00FD275A">
        <w:rPr>
          <w:sz w:val="22"/>
          <w:szCs w:val="22"/>
        </w:rPr>
        <w:t xml:space="preserve">pro </w:t>
      </w:r>
      <w:r w:rsidR="00EC748B" w:rsidRPr="00FD275A">
        <w:rPr>
          <w:sz w:val="22"/>
          <w:szCs w:val="22"/>
        </w:rPr>
        <w:t xml:space="preserve">každou </w:t>
      </w:r>
      <w:r w:rsidR="000E1188" w:rsidRPr="00FD275A">
        <w:rPr>
          <w:sz w:val="22"/>
          <w:szCs w:val="22"/>
        </w:rPr>
        <w:t>jednotliv</w:t>
      </w:r>
      <w:r w:rsidR="00EC748B" w:rsidRPr="00FD275A">
        <w:rPr>
          <w:sz w:val="22"/>
          <w:szCs w:val="22"/>
        </w:rPr>
        <w:t>ou</w:t>
      </w:r>
      <w:r w:rsidR="000E1188" w:rsidRPr="00FD275A">
        <w:rPr>
          <w:sz w:val="22"/>
          <w:szCs w:val="22"/>
        </w:rPr>
        <w:t xml:space="preserve"> stavb</w:t>
      </w:r>
      <w:r w:rsidR="00EC748B" w:rsidRPr="00FD275A">
        <w:rPr>
          <w:sz w:val="22"/>
          <w:szCs w:val="22"/>
        </w:rPr>
        <w:t>u</w:t>
      </w:r>
      <w:r w:rsidR="000E1188">
        <w:rPr>
          <w:sz w:val="22"/>
          <w:szCs w:val="22"/>
        </w:rPr>
        <w:t xml:space="preserve"> </w:t>
      </w:r>
      <w:r w:rsidR="00EB4849" w:rsidRPr="00523368">
        <w:rPr>
          <w:sz w:val="22"/>
          <w:szCs w:val="22"/>
        </w:rPr>
        <w:t xml:space="preserve">je nutno vyhotovit v počtu </w:t>
      </w:r>
    </w:p>
    <w:p w:rsidR="00EB4849" w:rsidRPr="00523368" w:rsidRDefault="00EB4849" w:rsidP="00EB4849">
      <w:pPr>
        <w:ind w:left="142"/>
        <w:jc w:val="both"/>
        <w:rPr>
          <w:b/>
          <w:sz w:val="22"/>
          <w:szCs w:val="22"/>
        </w:rPr>
      </w:pPr>
      <w:r w:rsidRPr="00523368">
        <w:rPr>
          <w:sz w:val="22"/>
          <w:szCs w:val="22"/>
        </w:rPr>
        <w:t xml:space="preserve">- </w:t>
      </w:r>
      <w:r w:rsidRPr="00523368">
        <w:rPr>
          <w:b/>
          <w:sz w:val="22"/>
          <w:szCs w:val="22"/>
        </w:rPr>
        <w:t>2x   závěrečná zpráva v listinné formě</w:t>
      </w:r>
    </w:p>
    <w:p w:rsidR="00EB4849" w:rsidRPr="00523368" w:rsidRDefault="00EB4849" w:rsidP="00EB4849">
      <w:pPr>
        <w:ind w:left="142"/>
        <w:jc w:val="both"/>
        <w:rPr>
          <w:b/>
          <w:sz w:val="22"/>
          <w:szCs w:val="22"/>
        </w:rPr>
      </w:pPr>
      <w:r w:rsidRPr="00523368">
        <w:rPr>
          <w:sz w:val="22"/>
          <w:szCs w:val="22"/>
        </w:rPr>
        <w:t xml:space="preserve">                             </w:t>
      </w:r>
      <w:r w:rsidRPr="00523368">
        <w:rPr>
          <w:b/>
          <w:sz w:val="22"/>
          <w:szCs w:val="22"/>
        </w:rPr>
        <w:t xml:space="preserve"> a </w:t>
      </w:r>
    </w:p>
    <w:p w:rsidR="00EB4849" w:rsidRPr="00523368" w:rsidRDefault="00EB4849" w:rsidP="00EB4849">
      <w:pPr>
        <w:ind w:left="142"/>
        <w:jc w:val="both"/>
        <w:rPr>
          <w:b/>
          <w:sz w:val="22"/>
          <w:szCs w:val="22"/>
        </w:rPr>
      </w:pPr>
      <w:r w:rsidRPr="00523368">
        <w:rPr>
          <w:b/>
          <w:sz w:val="22"/>
          <w:szCs w:val="22"/>
        </w:rPr>
        <w:t>- 1x   závěrečná zpráva v </w:t>
      </w:r>
      <w:proofErr w:type="spellStart"/>
      <w:r w:rsidRPr="00523368">
        <w:rPr>
          <w:b/>
          <w:sz w:val="22"/>
          <w:szCs w:val="22"/>
        </w:rPr>
        <w:t>dig</w:t>
      </w:r>
      <w:proofErr w:type="spellEnd"/>
      <w:r w:rsidRPr="00523368">
        <w:rPr>
          <w:b/>
          <w:sz w:val="22"/>
          <w:szCs w:val="22"/>
        </w:rPr>
        <w:t>. formě (</w:t>
      </w:r>
      <w:proofErr w:type="spellStart"/>
      <w:r w:rsidRPr="00523368">
        <w:rPr>
          <w:b/>
          <w:sz w:val="22"/>
          <w:szCs w:val="22"/>
        </w:rPr>
        <w:t>pdf</w:t>
      </w:r>
      <w:proofErr w:type="spellEnd"/>
      <w:r w:rsidRPr="00523368">
        <w:rPr>
          <w:b/>
          <w:sz w:val="22"/>
          <w:szCs w:val="22"/>
        </w:rPr>
        <w:t xml:space="preserve">) </w:t>
      </w:r>
    </w:p>
    <w:p w:rsidR="00EB4849" w:rsidRPr="00EB4849" w:rsidRDefault="00EB4849" w:rsidP="00EB4849">
      <w:pPr>
        <w:ind w:left="142"/>
        <w:jc w:val="both"/>
        <w:rPr>
          <w:rFonts w:ascii="Calibri" w:hAnsi="Calibri" w:cs="Arial"/>
        </w:rPr>
      </w:pPr>
    </w:p>
    <w:p w:rsidR="00EB4849" w:rsidRPr="00523368" w:rsidRDefault="00EB4849" w:rsidP="00927522">
      <w:pPr>
        <w:spacing w:after="120"/>
        <w:ind w:left="425" w:firstLine="0"/>
        <w:jc w:val="both"/>
        <w:rPr>
          <w:sz w:val="22"/>
          <w:szCs w:val="22"/>
        </w:rPr>
      </w:pPr>
      <w:r w:rsidRPr="00523368">
        <w:rPr>
          <w:sz w:val="22"/>
          <w:szCs w:val="22"/>
        </w:rPr>
        <w:t>Práce budou dokončeny předáním zprávy o výkonu geotechnického dozoru</w:t>
      </w:r>
      <w:r w:rsidR="00FD275A">
        <w:rPr>
          <w:sz w:val="22"/>
          <w:szCs w:val="22"/>
        </w:rPr>
        <w:t xml:space="preserve"> pro každou jednotlivou stavbu</w:t>
      </w:r>
      <w:r w:rsidRPr="00523368">
        <w:rPr>
          <w:sz w:val="22"/>
          <w:szCs w:val="22"/>
        </w:rPr>
        <w:t>, která bude vyhotovena ve dvou soupravách + 1 x CD a bude předána do 21 dnů po předání výsledků kontrolních zkoušek zhotovitele stavby stavebním dozorům po dokončení prací na stavbě.</w:t>
      </w:r>
    </w:p>
    <w:p w:rsidR="00EB4849" w:rsidRPr="00EC57CD" w:rsidRDefault="00EB4849" w:rsidP="00441753">
      <w:pPr>
        <w:pStyle w:val="Bezmezer"/>
        <w:ind w:left="426" w:firstLine="0"/>
        <w:jc w:val="both"/>
        <w:rPr>
          <w:i/>
          <w:color w:val="FF0000"/>
          <w:sz w:val="22"/>
          <w:szCs w:val="22"/>
        </w:rPr>
      </w:pPr>
      <w:r w:rsidRPr="00523368">
        <w:rPr>
          <w:sz w:val="22"/>
          <w:szCs w:val="22"/>
        </w:rPr>
        <w:t xml:space="preserve">Zhotovitel je oprávněn účtovat cenu díla měsíčně vždy k poslednímu dni v měsíci. Provedené měsíční výkony budou evidovány v přehledové tabulce a před fakturací odsouhlaseny stavebním dozorem a </w:t>
      </w:r>
      <w:proofErr w:type="spellStart"/>
      <w:r w:rsidRPr="00523368">
        <w:rPr>
          <w:sz w:val="22"/>
          <w:szCs w:val="22"/>
        </w:rPr>
        <w:t>HISem</w:t>
      </w:r>
      <w:proofErr w:type="spellEnd"/>
      <w:r w:rsidRPr="00523368">
        <w:rPr>
          <w:sz w:val="22"/>
          <w:szCs w:val="22"/>
        </w:rPr>
        <w:t xml:space="preserve"> objednatele pro příslušnou stavbu. Tyto tabulky jsou podkladem pro fakturaci a musí být přílohou daňového dokladu.</w:t>
      </w:r>
    </w:p>
    <w:p w:rsidR="00315767" w:rsidRDefault="00315767" w:rsidP="00470D2B">
      <w:pPr>
        <w:pStyle w:val="Bezmezer"/>
        <w:ind w:left="360" w:firstLine="0"/>
        <w:jc w:val="both"/>
        <w:rPr>
          <w:sz w:val="22"/>
          <w:szCs w:val="22"/>
        </w:rPr>
      </w:pPr>
    </w:p>
    <w:p w:rsidR="0006130B" w:rsidRDefault="0006130B" w:rsidP="00470D2B">
      <w:pPr>
        <w:pStyle w:val="Bezmezer"/>
        <w:ind w:left="360" w:firstLine="0"/>
        <w:jc w:val="both"/>
        <w:rPr>
          <w:sz w:val="22"/>
          <w:szCs w:val="22"/>
        </w:rPr>
      </w:pPr>
    </w:p>
    <w:p w:rsidR="00F86A5F" w:rsidRDefault="00F86A5F" w:rsidP="002B6468">
      <w:pPr>
        <w:numPr>
          <w:ilvl w:val="0"/>
          <w:numId w:val="3"/>
        </w:numPr>
        <w:tabs>
          <w:tab w:val="num" w:pos="426"/>
        </w:tabs>
        <w:spacing w:after="120"/>
        <w:ind w:left="426" w:hanging="426"/>
        <w:rPr>
          <w:b/>
          <w:sz w:val="22"/>
          <w:u w:val="single"/>
        </w:rPr>
      </w:pPr>
      <w:r>
        <w:rPr>
          <w:b/>
          <w:sz w:val="22"/>
          <w:u w:val="single"/>
        </w:rPr>
        <w:lastRenderedPageBreak/>
        <w:t>Požadavky na kvalifikac</w:t>
      </w:r>
      <w:r w:rsidR="00FE72F1">
        <w:rPr>
          <w:b/>
          <w:sz w:val="22"/>
          <w:u w:val="single"/>
        </w:rPr>
        <w:t>i</w:t>
      </w:r>
      <w:r>
        <w:rPr>
          <w:b/>
          <w:sz w:val="22"/>
          <w:u w:val="single"/>
        </w:rPr>
        <w:t xml:space="preserve"> dodavatele:</w:t>
      </w:r>
    </w:p>
    <w:p w:rsidR="00F86A5F" w:rsidRDefault="00F86A5F" w:rsidP="00F86A5F">
      <w:pPr>
        <w:ind w:left="426" w:firstLine="0"/>
        <w:jc w:val="both"/>
        <w:rPr>
          <w:sz w:val="22"/>
          <w:szCs w:val="22"/>
        </w:rPr>
      </w:pPr>
      <w:r w:rsidRPr="006702A5">
        <w:rPr>
          <w:sz w:val="22"/>
          <w:szCs w:val="22"/>
        </w:rPr>
        <w:t>Dodavatel prokáže splnění kvalifikace tak, že ke své nabídce přiloží níže uvedené doklady, jimiž doloží splnění požadované kvalifikace.</w:t>
      </w:r>
    </w:p>
    <w:p w:rsidR="00F86A5F" w:rsidRDefault="00F86A5F" w:rsidP="00F86A5F">
      <w:pPr>
        <w:ind w:left="426" w:firstLine="0"/>
        <w:jc w:val="both"/>
        <w:rPr>
          <w:sz w:val="22"/>
          <w:szCs w:val="22"/>
        </w:rPr>
      </w:pPr>
    </w:p>
    <w:p w:rsidR="00F86A5F" w:rsidRDefault="00F86A5F" w:rsidP="006953AE">
      <w:pPr>
        <w:numPr>
          <w:ilvl w:val="0"/>
          <w:numId w:val="19"/>
        </w:numPr>
        <w:tabs>
          <w:tab w:val="left" w:pos="1985"/>
        </w:tabs>
        <w:rPr>
          <w:sz w:val="22"/>
          <w:szCs w:val="22"/>
          <w:u w:val="single"/>
        </w:rPr>
      </w:pPr>
      <w:r w:rsidRPr="00C91C88">
        <w:rPr>
          <w:sz w:val="22"/>
          <w:szCs w:val="22"/>
          <w:u w:val="single"/>
        </w:rPr>
        <w:t xml:space="preserve">Základní </w:t>
      </w:r>
      <w:r w:rsidR="00FE72F1" w:rsidRPr="00C91C88">
        <w:rPr>
          <w:sz w:val="22"/>
          <w:szCs w:val="22"/>
          <w:u w:val="single"/>
        </w:rPr>
        <w:t>způsobilost</w:t>
      </w:r>
    </w:p>
    <w:p w:rsidR="0006130B" w:rsidRPr="00C91C88" w:rsidRDefault="0006130B" w:rsidP="0006130B">
      <w:pPr>
        <w:tabs>
          <w:tab w:val="left" w:pos="1985"/>
        </w:tabs>
        <w:ind w:firstLine="0"/>
        <w:rPr>
          <w:sz w:val="22"/>
          <w:szCs w:val="22"/>
          <w:u w:val="single"/>
        </w:rPr>
      </w:pPr>
    </w:p>
    <w:p w:rsidR="00F86A5F" w:rsidRDefault="00F86A5F" w:rsidP="00F86A5F">
      <w:pPr>
        <w:ind w:firstLine="426"/>
        <w:jc w:val="both"/>
        <w:rPr>
          <w:sz w:val="22"/>
          <w:szCs w:val="22"/>
        </w:rPr>
      </w:pPr>
      <w:proofErr w:type="gramStart"/>
      <w:r w:rsidRPr="0032494B">
        <w:rPr>
          <w:sz w:val="22"/>
          <w:szCs w:val="22"/>
        </w:rPr>
        <w:t>Základní</w:t>
      </w:r>
      <w:proofErr w:type="gramEnd"/>
      <w:r w:rsidRPr="0032494B">
        <w:rPr>
          <w:sz w:val="22"/>
          <w:szCs w:val="22"/>
        </w:rPr>
        <w:t xml:space="preserve"> </w:t>
      </w:r>
      <w:r w:rsidR="00FE72F1">
        <w:rPr>
          <w:sz w:val="22"/>
          <w:szCs w:val="22"/>
        </w:rPr>
        <w:t xml:space="preserve">způsobilost </w:t>
      </w:r>
      <w:r w:rsidRPr="009F47B5">
        <w:rPr>
          <w:sz w:val="22"/>
          <w:szCs w:val="22"/>
        </w:rPr>
        <w:t>splňuje d</w:t>
      </w:r>
      <w:r>
        <w:rPr>
          <w:sz w:val="22"/>
          <w:szCs w:val="22"/>
        </w:rPr>
        <w:t>odavatel</w:t>
      </w:r>
      <w:r w:rsidRPr="0032494B">
        <w:rPr>
          <w:sz w:val="22"/>
          <w:szCs w:val="22"/>
        </w:rPr>
        <w:t>,</w:t>
      </w:r>
      <w:r w:rsidR="00664B41">
        <w:rPr>
          <w:sz w:val="22"/>
          <w:szCs w:val="22"/>
        </w:rPr>
        <w:t xml:space="preserve"> </w:t>
      </w:r>
      <w:proofErr w:type="gramStart"/>
      <w:r w:rsidR="00664B41">
        <w:rPr>
          <w:sz w:val="22"/>
          <w:szCs w:val="22"/>
        </w:rPr>
        <w:t>který</w:t>
      </w:r>
      <w:r w:rsidR="006B3B58">
        <w:rPr>
          <w:sz w:val="22"/>
          <w:szCs w:val="22"/>
        </w:rPr>
        <w:t>:</w:t>
      </w:r>
      <w:proofErr w:type="gramEnd"/>
    </w:p>
    <w:p w:rsidR="00664B41" w:rsidRPr="009F47B5" w:rsidRDefault="00664B41" w:rsidP="00664B41">
      <w:pPr>
        <w:shd w:val="clear" w:color="auto" w:fill="FFFFFF"/>
        <w:spacing w:after="120"/>
        <w:ind w:left="993" w:hanging="567"/>
        <w:jc w:val="both"/>
        <w:rPr>
          <w:sz w:val="22"/>
          <w:szCs w:val="22"/>
        </w:rPr>
      </w:pPr>
      <w:r w:rsidRPr="009F47B5">
        <w:rPr>
          <w:sz w:val="22"/>
          <w:szCs w:val="22"/>
        </w:rPr>
        <w:t>a)</w:t>
      </w:r>
      <w:r w:rsidRPr="009F47B5">
        <w:rPr>
          <w:sz w:val="22"/>
          <w:szCs w:val="22"/>
        </w:rPr>
        <w:tab/>
      </w:r>
      <w:r w:rsidR="009F47B5" w:rsidRPr="009F47B5">
        <w:rPr>
          <w:sz w:val="22"/>
          <w:szCs w:val="22"/>
        </w:rPr>
        <w:t>ne</w:t>
      </w:r>
      <w:r w:rsidRPr="009F47B5">
        <w:rPr>
          <w:sz w:val="22"/>
          <w:szCs w:val="22"/>
        </w:rPr>
        <w:t xml:space="preserve">byl v zemi svého sídla v posledních 5 letech před zahájením </w:t>
      </w:r>
      <w:r w:rsidR="007B68F0" w:rsidRPr="007B68F0">
        <w:rPr>
          <w:sz w:val="22"/>
          <w:szCs w:val="22"/>
        </w:rPr>
        <w:t>výběrového</w:t>
      </w:r>
      <w:r w:rsidRPr="009F47B5">
        <w:rPr>
          <w:sz w:val="22"/>
          <w:szCs w:val="22"/>
        </w:rPr>
        <w:t xml:space="preserve">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w:t>
      </w:r>
      <w:r w:rsidR="007B68F0" w:rsidRPr="007B68F0">
        <w:rPr>
          <w:sz w:val="22"/>
          <w:szCs w:val="22"/>
        </w:rPr>
        <w:t>výběrového</w:t>
      </w:r>
      <w:r w:rsidRPr="009F47B5">
        <w:rPr>
          <w:sz w:val="22"/>
          <w:szCs w:val="22"/>
        </w:rPr>
        <w:t xml:space="preserve">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664B41" w:rsidRPr="008A16AA" w:rsidRDefault="00664B41" w:rsidP="00664B41">
      <w:pPr>
        <w:shd w:val="clear" w:color="auto" w:fill="FFFFFF"/>
        <w:spacing w:after="120"/>
        <w:ind w:left="993" w:right="-23" w:hanging="567"/>
        <w:jc w:val="both"/>
        <w:rPr>
          <w:sz w:val="22"/>
          <w:szCs w:val="22"/>
        </w:rPr>
      </w:pPr>
      <w:r w:rsidRPr="009F47B5">
        <w:rPr>
          <w:sz w:val="22"/>
          <w:szCs w:val="22"/>
        </w:rPr>
        <w:t xml:space="preserve">b) </w:t>
      </w:r>
      <w:r w:rsidRPr="009F47B5">
        <w:rPr>
          <w:sz w:val="22"/>
          <w:szCs w:val="22"/>
        </w:rPr>
        <w:tab/>
      </w:r>
      <w:r w:rsidR="009F47B5">
        <w:rPr>
          <w:sz w:val="22"/>
          <w:szCs w:val="22"/>
        </w:rPr>
        <w:t>ne</w:t>
      </w:r>
      <w:r w:rsidRPr="009F47B5">
        <w:rPr>
          <w:sz w:val="22"/>
          <w:szCs w:val="22"/>
        </w:rPr>
        <w:t>má v České republice nebo v zemi svého sídla v evidenci daní zachycen splatný daňový nedoplatek</w:t>
      </w:r>
      <w:r w:rsidRPr="008A16AA">
        <w:rPr>
          <w:sz w:val="22"/>
          <w:szCs w:val="22"/>
        </w:rPr>
        <w:t>;</w:t>
      </w:r>
    </w:p>
    <w:p w:rsidR="00664B41" w:rsidRPr="008A16AA" w:rsidRDefault="00664B41" w:rsidP="00664B41">
      <w:pPr>
        <w:shd w:val="clear" w:color="auto" w:fill="FFFFFF"/>
        <w:spacing w:after="120"/>
        <w:ind w:left="993" w:right="-23" w:hanging="567"/>
        <w:jc w:val="both"/>
        <w:rPr>
          <w:sz w:val="22"/>
          <w:szCs w:val="22"/>
        </w:rPr>
      </w:pPr>
      <w:r w:rsidRPr="008A16AA">
        <w:rPr>
          <w:sz w:val="22"/>
          <w:szCs w:val="22"/>
        </w:rPr>
        <w:t xml:space="preserve">c) </w:t>
      </w:r>
      <w:r w:rsidRPr="008A16AA">
        <w:rPr>
          <w:sz w:val="22"/>
          <w:szCs w:val="22"/>
        </w:rPr>
        <w:tab/>
      </w:r>
      <w:r w:rsidR="009F47B5">
        <w:rPr>
          <w:sz w:val="22"/>
          <w:szCs w:val="22"/>
        </w:rPr>
        <w:t>ne</w:t>
      </w:r>
      <w:r w:rsidRPr="008A16AA">
        <w:rPr>
          <w:sz w:val="22"/>
          <w:szCs w:val="22"/>
        </w:rPr>
        <w:t xml:space="preserve">má v České republice nebo v zemi svého sídla splatný nedoplatek na pojistném nebo na penále na veřejné zdravotní pojištění; </w:t>
      </w:r>
    </w:p>
    <w:p w:rsidR="00664B41" w:rsidRPr="008A16AA" w:rsidRDefault="00664B41" w:rsidP="00664B41">
      <w:pPr>
        <w:shd w:val="clear" w:color="auto" w:fill="FFFFFF"/>
        <w:spacing w:after="120"/>
        <w:ind w:left="993" w:right="-23" w:hanging="567"/>
        <w:jc w:val="both"/>
        <w:rPr>
          <w:sz w:val="22"/>
          <w:szCs w:val="22"/>
        </w:rPr>
      </w:pPr>
      <w:r w:rsidRPr="008A16AA">
        <w:rPr>
          <w:sz w:val="22"/>
          <w:szCs w:val="22"/>
        </w:rPr>
        <w:t xml:space="preserve">d) </w:t>
      </w:r>
      <w:r w:rsidRPr="008A16AA">
        <w:rPr>
          <w:sz w:val="22"/>
          <w:szCs w:val="22"/>
        </w:rPr>
        <w:tab/>
      </w:r>
      <w:r w:rsidR="009F47B5">
        <w:rPr>
          <w:sz w:val="22"/>
          <w:szCs w:val="22"/>
        </w:rPr>
        <w:t>ne</w:t>
      </w:r>
      <w:r w:rsidRPr="008A16AA">
        <w:rPr>
          <w:sz w:val="22"/>
          <w:szCs w:val="22"/>
        </w:rPr>
        <w:t xml:space="preserve">má v České republice nebo v zemi svého sídla splatný nedoplatek na pojistném nebo na penále na sociální zabezpečení a příspěvku na státní politiku zaměstnanosti; </w:t>
      </w:r>
    </w:p>
    <w:p w:rsidR="00664B41" w:rsidRPr="00664B41" w:rsidRDefault="00664B41" w:rsidP="00664B41">
      <w:pPr>
        <w:shd w:val="clear" w:color="auto" w:fill="FFFFFF"/>
        <w:spacing w:after="120"/>
        <w:ind w:left="993" w:right="-23" w:hanging="567"/>
        <w:jc w:val="both"/>
        <w:rPr>
          <w:sz w:val="22"/>
          <w:szCs w:val="22"/>
        </w:rPr>
      </w:pPr>
      <w:r w:rsidRPr="008A16AA">
        <w:rPr>
          <w:sz w:val="22"/>
          <w:szCs w:val="22"/>
        </w:rPr>
        <w:t xml:space="preserve">e) </w:t>
      </w:r>
      <w:r w:rsidRPr="008A16AA">
        <w:rPr>
          <w:sz w:val="22"/>
          <w:szCs w:val="22"/>
        </w:rPr>
        <w:tab/>
      </w:r>
      <w:r w:rsidR="009F47B5">
        <w:rPr>
          <w:sz w:val="22"/>
          <w:szCs w:val="22"/>
        </w:rPr>
        <w:t>není</w:t>
      </w:r>
      <w:r w:rsidRPr="008A16AA">
        <w:rPr>
          <w:sz w:val="22"/>
          <w:szCs w:val="22"/>
        </w:rPr>
        <w:t xml:space="preserve"> v likvidaci, proti </w:t>
      </w:r>
      <w:proofErr w:type="gramStart"/>
      <w:r w:rsidRPr="008A16AA">
        <w:rPr>
          <w:sz w:val="22"/>
          <w:szCs w:val="22"/>
        </w:rPr>
        <w:t>němuž</w:t>
      </w:r>
      <w:proofErr w:type="gramEnd"/>
      <w:r w:rsidRPr="008A16AA">
        <w:rPr>
          <w:sz w:val="22"/>
          <w:szCs w:val="22"/>
        </w:rPr>
        <w:t xml:space="preserve"> </w:t>
      </w:r>
      <w:r w:rsidR="00FE72F1">
        <w:rPr>
          <w:sz w:val="22"/>
          <w:szCs w:val="22"/>
        </w:rPr>
        <w:t>ne</w:t>
      </w:r>
      <w:r w:rsidRPr="008A16AA">
        <w:rPr>
          <w:sz w:val="22"/>
          <w:szCs w:val="22"/>
        </w:rPr>
        <w:t xml:space="preserve">bylo vydáno rozhodnutí o úpadku, vůči němuž </w:t>
      </w:r>
      <w:r w:rsidR="00FE72F1">
        <w:rPr>
          <w:sz w:val="22"/>
          <w:szCs w:val="22"/>
        </w:rPr>
        <w:t>ne</w:t>
      </w:r>
      <w:r w:rsidRPr="008A16AA">
        <w:rPr>
          <w:sz w:val="22"/>
          <w:szCs w:val="22"/>
        </w:rPr>
        <w:t>byla nařízena nucená správa podle jiného právního předpisu nebo v obdobné situaci podle právního řádu země sídla dodavatele</w:t>
      </w:r>
      <w:r w:rsidR="001667DC">
        <w:rPr>
          <w:sz w:val="22"/>
          <w:szCs w:val="22"/>
        </w:rPr>
        <w:t>.</w:t>
      </w:r>
    </w:p>
    <w:p w:rsidR="00FE72F1" w:rsidRDefault="00FE72F1" w:rsidP="00FE72F1">
      <w:pPr>
        <w:spacing w:before="120"/>
        <w:ind w:left="425" w:firstLine="0"/>
        <w:jc w:val="both"/>
        <w:rPr>
          <w:sz w:val="22"/>
          <w:szCs w:val="22"/>
        </w:rPr>
      </w:pPr>
      <w:r>
        <w:rPr>
          <w:sz w:val="22"/>
          <w:szCs w:val="22"/>
        </w:rPr>
        <w:t>S</w:t>
      </w:r>
      <w:r w:rsidRPr="0032494B">
        <w:rPr>
          <w:sz w:val="22"/>
          <w:szCs w:val="22"/>
        </w:rPr>
        <w:t xml:space="preserve">plnění </w:t>
      </w:r>
      <w:r>
        <w:rPr>
          <w:sz w:val="22"/>
          <w:szCs w:val="22"/>
        </w:rPr>
        <w:t xml:space="preserve">podmínek základní způsobilosti </w:t>
      </w:r>
      <w:r w:rsidRPr="0032494B">
        <w:rPr>
          <w:sz w:val="22"/>
          <w:szCs w:val="22"/>
        </w:rPr>
        <w:t xml:space="preserve">prokazuje </w:t>
      </w:r>
      <w:r>
        <w:rPr>
          <w:sz w:val="22"/>
          <w:szCs w:val="22"/>
        </w:rPr>
        <w:t xml:space="preserve">dodavatel </w:t>
      </w:r>
      <w:r w:rsidRPr="0032494B">
        <w:rPr>
          <w:sz w:val="22"/>
          <w:szCs w:val="22"/>
        </w:rPr>
        <w:t xml:space="preserve">předložením </w:t>
      </w:r>
      <w:r>
        <w:rPr>
          <w:sz w:val="22"/>
          <w:szCs w:val="22"/>
        </w:rPr>
        <w:t xml:space="preserve">písemného </w:t>
      </w:r>
      <w:r w:rsidRPr="0032494B">
        <w:rPr>
          <w:sz w:val="22"/>
          <w:szCs w:val="22"/>
        </w:rPr>
        <w:t xml:space="preserve">čestného prohlášení, z jehož obsahu bude zřejmé, že </w:t>
      </w:r>
      <w:r>
        <w:rPr>
          <w:sz w:val="22"/>
          <w:szCs w:val="22"/>
        </w:rPr>
        <w:t>dodavatel</w:t>
      </w:r>
      <w:r w:rsidRPr="0032494B">
        <w:rPr>
          <w:sz w:val="22"/>
          <w:szCs w:val="22"/>
        </w:rPr>
        <w:t xml:space="preserve"> </w:t>
      </w:r>
      <w:r>
        <w:rPr>
          <w:sz w:val="22"/>
          <w:szCs w:val="22"/>
        </w:rPr>
        <w:t xml:space="preserve">podmínky základní způsobilosti </w:t>
      </w:r>
      <w:r w:rsidRPr="0032494B">
        <w:rPr>
          <w:sz w:val="22"/>
          <w:szCs w:val="22"/>
        </w:rPr>
        <w:t>požadované zadavatelem splňuje.</w:t>
      </w:r>
    </w:p>
    <w:p w:rsidR="00FE72F1" w:rsidRDefault="00FE72F1" w:rsidP="00F86A5F">
      <w:pPr>
        <w:ind w:firstLine="426"/>
        <w:jc w:val="both"/>
        <w:rPr>
          <w:sz w:val="22"/>
          <w:szCs w:val="22"/>
        </w:rPr>
      </w:pPr>
    </w:p>
    <w:p w:rsidR="00F86A5F" w:rsidRPr="00C91C88" w:rsidRDefault="00F86A5F" w:rsidP="00963CCD">
      <w:pPr>
        <w:numPr>
          <w:ilvl w:val="0"/>
          <w:numId w:val="19"/>
        </w:numPr>
        <w:tabs>
          <w:tab w:val="left" w:pos="1985"/>
        </w:tabs>
        <w:spacing w:after="120"/>
        <w:ind w:left="1145" w:hanging="357"/>
        <w:rPr>
          <w:sz w:val="22"/>
          <w:szCs w:val="22"/>
          <w:u w:val="single"/>
        </w:rPr>
      </w:pPr>
      <w:r w:rsidRPr="00C91C88">
        <w:rPr>
          <w:sz w:val="22"/>
          <w:szCs w:val="22"/>
          <w:u w:val="single"/>
        </w:rPr>
        <w:t xml:space="preserve">Profesní </w:t>
      </w:r>
      <w:r w:rsidR="00FE72F1" w:rsidRPr="00C91C88">
        <w:rPr>
          <w:sz w:val="22"/>
          <w:szCs w:val="22"/>
          <w:u w:val="single"/>
        </w:rPr>
        <w:t>způsobilost</w:t>
      </w:r>
    </w:p>
    <w:p w:rsidR="00F86A5F" w:rsidRDefault="00F86A5F" w:rsidP="00963CCD">
      <w:pPr>
        <w:spacing w:after="120"/>
        <w:ind w:left="425" w:firstLine="0"/>
        <w:jc w:val="both"/>
        <w:rPr>
          <w:sz w:val="22"/>
          <w:szCs w:val="22"/>
        </w:rPr>
      </w:pPr>
      <w:r w:rsidRPr="0032494B">
        <w:rPr>
          <w:sz w:val="22"/>
          <w:szCs w:val="22"/>
        </w:rPr>
        <w:t>K prokázání splnění profesní</w:t>
      </w:r>
      <w:r w:rsidR="000C1518">
        <w:rPr>
          <w:sz w:val="22"/>
          <w:szCs w:val="22"/>
        </w:rPr>
        <w:t xml:space="preserve"> způsobilosti </w:t>
      </w:r>
      <w:r w:rsidRPr="0032494B">
        <w:rPr>
          <w:sz w:val="22"/>
          <w:szCs w:val="22"/>
        </w:rPr>
        <w:t xml:space="preserve">předloží </w:t>
      </w:r>
      <w:r>
        <w:rPr>
          <w:sz w:val="22"/>
          <w:szCs w:val="22"/>
        </w:rPr>
        <w:t>dodavatel</w:t>
      </w:r>
      <w:r w:rsidRPr="0032494B">
        <w:rPr>
          <w:sz w:val="22"/>
          <w:szCs w:val="22"/>
        </w:rPr>
        <w:t xml:space="preserve"> zadavateli následující doklady:</w:t>
      </w:r>
      <w:r>
        <w:rPr>
          <w:sz w:val="22"/>
          <w:szCs w:val="22"/>
        </w:rPr>
        <w:t xml:space="preserve"> </w:t>
      </w:r>
    </w:p>
    <w:p w:rsidR="00664B41" w:rsidRPr="00664B41" w:rsidRDefault="00967DA9" w:rsidP="002B6468">
      <w:pPr>
        <w:numPr>
          <w:ilvl w:val="0"/>
          <w:numId w:val="1"/>
        </w:numPr>
        <w:tabs>
          <w:tab w:val="clear" w:pos="944"/>
        </w:tabs>
        <w:ind w:left="907" w:hanging="340"/>
        <w:jc w:val="both"/>
        <w:rPr>
          <w:sz w:val="22"/>
          <w:szCs w:val="22"/>
        </w:rPr>
      </w:pPr>
      <w:r>
        <w:rPr>
          <w:sz w:val="22"/>
          <w:szCs w:val="22"/>
        </w:rPr>
        <w:t>výpis</w:t>
      </w:r>
      <w:r w:rsidR="00664B41" w:rsidRPr="00664B41">
        <w:rPr>
          <w:sz w:val="22"/>
          <w:szCs w:val="22"/>
        </w:rPr>
        <w:t xml:space="preserve"> z obchodního rejstříku nebo jiné obdobné evidence, pokud jiný právní předpis zápis do takové evidence vyžaduje, </w:t>
      </w:r>
    </w:p>
    <w:p w:rsidR="00523368" w:rsidRDefault="00206759" w:rsidP="00523368">
      <w:pPr>
        <w:ind w:left="567" w:firstLine="0"/>
        <w:jc w:val="both"/>
        <w:rPr>
          <w:sz w:val="22"/>
          <w:szCs w:val="22"/>
        </w:rPr>
      </w:pPr>
      <w:r>
        <w:rPr>
          <w:sz w:val="22"/>
          <w:szCs w:val="22"/>
        </w:rPr>
        <w:t xml:space="preserve">b) </w:t>
      </w:r>
      <w:r w:rsidR="00664B41" w:rsidRPr="00206759">
        <w:rPr>
          <w:sz w:val="22"/>
          <w:szCs w:val="22"/>
        </w:rPr>
        <w:t>doklad o oprávnění k podnikání podle zvláštních právních předpisů v rozsahu odpovídajícím předmětu veřejné zakázky (živnostenský list nebo výpis ze živnostenského rejstříku</w:t>
      </w:r>
      <w:r w:rsidR="00664B41" w:rsidRPr="00441753">
        <w:rPr>
          <w:sz w:val="22"/>
          <w:szCs w:val="22"/>
        </w:rPr>
        <w:t>)</w:t>
      </w:r>
      <w:r w:rsidR="00181699" w:rsidRPr="00441753">
        <w:rPr>
          <w:sz w:val="22"/>
          <w:szCs w:val="22"/>
        </w:rPr>
        <w:t>; dodavatel předloží, že má k dispozici oprávnění k podnikání pro následující činnosti:</w:t>
      </w:r>
      <w:r w:rsidR="00BA42FA" w:rsidRPr="00441753">
        <w:rPr>
          <w:sz w:val="22"/>
          <w:szCs w:val="22"/>
        </w:rPr>
        <w:t xml:space="preserve"> </w:t>
      </w:r>
      <w:r w:rsidR="00523368" w:rsidRPr="00441753">
        <w:rPr>
          <w:sz w:val="22"/>
          <w:szCs w:val="22"/>
        </w:rPr>
        <w:br/>
      </w:r>
      <w:r w:rsidR="0022130A">
        <w:rPr>
          <w:sz w:val="22"/>
          <w:szCs w:val="22"/>
        </w:rPr>
        <w:t>-</w:t>
      </w:r>
      <w:r w:rsidRPr="00441753">
        <w:rPr>
          <w:sz w:val="22"/>
          <w:szCs w:val="22"/>
        </w:rPr>
        <w:t xml:space="preserve"> geologické práce</w:t>
      </w:r>
    </w:p>
    <w:p w:rsidR="00963CCD" w:rsidRDefault="0022130A" w:rsidP="00441753">
      <w:pPr>
        <w:ind w:left="567" w:firstLine="0"/>
        <w:jc w:val="both"/>
        <w:rPr>
          <w:sz w:val="22"/>
          <w:szCs w:val="22"/>
        </w:rPr>
      </w:pPr>
      <w:r>
        <w:rPr>
          <w:sz w:val="22"/>
          <w:szCs w:val="22"/>
        </w:rPr>
        <w:t>-</w:t>
      </w:r>
      <w:r w:rsidR="00441753">
        <w:rPr>
          <w:sz w:val="22"/>
          <w:szCs w:val="22"/>
        </w:rPr>
        <w:t xml:space="preserve"> </w:t>
      </w:r>
      <w:r w:rsidR="00206759">
        <w:rPr>
          <w:sz w:val="22"/>
          <w:szCs w:val="22"/>
        </w:rPr>
        <w:t>projektová činnost ve výstavbě</w:t>
      </w:r>
    </w:p>
    <w:p w:rsidR="00206759" w:rsidRPr="00BA42FA" w:rsidRDefault="00963CCD" w:rsidP="00441753">
      <w:pPr>
        <w:ind w:left="567" w:firstLine="0"/>
        <w:jc w:val="both"/>
        <w:rPr>
          <w:sz w:val="22"/>
          <w:szCs w:val="22"/>
          <w:highlight w:val="green"/>
        </w:rPr>
      </w:pPr>
      <w:r>
        <w:rPr>
          <w:sz w:val="22"/>
          <w:szCs w:val="22"/>
        </w:rPr>
        <w:t xml:space="preserve">c) osvědčení o autorizaci dle z. </w:t>
      </w:r>
      <w:proofErr w:type="gramStart"/>
      <w:r>
        <w:rPr>
          <w:sz w:val="22"/>
          <w:szCs w:val="22"/>
        </w:rPr>
        <w:t>č.</w:t>
      </w:r>
      <w:proofErr w:type="gramEnd"/>
      <w:r>
        <w:rPr>
          <w:sz w:val="22"/>
          <w:szCs w:val="22"/>
        </w:rPr>
        <w:t xml:space="preserve"> 360/1992 Sb. v oboru dle §5 odst. 3 písm. i) v oboru geotechnika.</w:t>
      </w:r>
      <w:r w:rsidR="00206759">
        <w:rPr>
          <w:sz w:val="22"/>
          <w:szCs w:val="22"/>
          <w:highlight w:val="green"/>
        </w:rPr>
        <w:t xml:space="preserve"> </w:t>
      </w:r>
    </w:p>
    <w:p w:rsidR="00664B41" w:rsidRPr="00206759" w:rsidRDefault="00664B41" w:rsidP="00206759">
      <w:pPr>
        <w:ind w:left="425" w:firstLine="0"/>
        <w:jc w:val="both"/>
        <w:rPr>
          <w:sz w:val="22"/>
          <w:szCs w:val="22"/>
        </w:rPr>
      </w:pPr>
    </w:p>
    <w:p w:rsidR="000C1518" w:rsidRPr="0032494B" w:rsidRDefault="000C1518" w:rsidP="00F86A5F">
      <w:pPr>
        <w:ind w:left="425" w:firstLine="0"/>
        <w:jc w:val="both"/>
        <w:rPr>
          <w:sz w:val="22"/>
          <w:szCs w:val="22"/>
        </w:rPr>
      </w:pPr>
      <w:r>
        <w:rPr>
          <w:sz w:val="22"/>
          <w:szCs w:val="22"/>
        </w:rPr>
        <w:t>S</w:t>
      </w:r>
      <w:r w:rsidRPr="0032494B">
        <w:rPr>
          <w:sz w:val="22"/>
          <w:szCs w:val="22"/>
        </w:rPr>
        <w:t xml:space="preserve">plnění </w:t>
      </w:r>
      <w:r>
        <w:rPr>
          <w:sz w:val="22"/>
          <w:szCs w:val="22"/>
        </w:rPr>
        <w:t xml:space="preserve">profesní způsobilosti </w:t>
      </w:r>
      <w:r w:rsidRPr="0032494B">
        <w:rPr>
          <w:sz w:val="22"/>
          <w:szCs w:val="22"/>
        </w:rPr>
        <w:t xml:space="preserve">prokazuje </w:t>
      </w:r>
      <w:r>
        <w:rPr>
          <w:sz w:val="22"/>
          <w:szCs w:val="22"/>
        </w:rPr>
        <w:t xml:space="preserve">dodavatel </w:t>
      </w:r>
      <w:r w:rsidRPr="0032494B">
        <w:rPr>
          <w:sz w:val="22"/>
          <w:szCs w:val="22"/>
        </w:rPr>
        <w:t xml:space="preserve">předložením </w:t>
      </w:r>
      <w:r>
        <w:rPr>
          <w:sz w:val="22"/>
          <w:szCs w:val="22"/>
        </w:rPr>
        <w:t>kopií požadovaných dokladů.</w:t>
      </w:r>
      <w:r w:rsidR="00D21258">
        <w:rPr>
          <w:sz w:val="22"/>
          <w:szCs w:val="22"/>
        </w:rPr>
        <w:t xml:space="preserve"> </w:t>
      </w:r>
    </w:p>
    <w:p w:rsidR="00F86A5F" w:rsidRDefault="00F86A5F" w:rsidP="00F86A5F">
      <w:pPr>
        <w:ind w:firstLine="426"/>
        <w:jc w:val="both"/>
        <w:rPr>
          <w:sz w:val="22"/>
          <w:szCs w:val="22"/>
        </w:rPr>
      </w:pPr>
    </w:p>
    <w:p w:rsidR="005E7A16" w:rsidRDefault="005E7A16" w:rsidP="00F86A5F">
      <w:pPr>
        <w:ind w:firstLine="426"/>
        <w:jc w:val="both"/>
        <w:rPr>
          <w:sz w:val="22"/>
          <w:szCs w:val="22"/>
        </w:rPr>
      </w:pPr>
    </w:p>
    <w:p w:rsidR="005E7A16" w:rsidRDefault="005E7A16" w:rsidP="00F86A5F">
      <w:pPr>
        <w:ind w:firstLine="426"/>
        <w:jc w:val="both"/>
        <w:rPr>
          <w:sz w:val="22"/>
          <w:szCs w:val="22"/>
        </w:rPr>
      </w:pPr>
    </w:p>
    <w:p w:rsidR="005E7A16" w:rsidRDefault="005E7A16" w:rsidP="00F86A5F">
      <w:pPr>
        <w:ind w:firstLine="426"/>
        <w:jc w:val="both"/>
        <w:rPr>
          <w:sz w:val="22"/>
          <w:szCs w:val="22"/>
        </w:rPr>
      </w:pPr>
    </w:p>
    <w:p w:rsidR="005E7A16" w:rsidRDefault="005E7A16" w:rsidP="00F86A5F">
      <w:pPr>
        <w:ind w:firstLine="426"/>
        <w:jc w:val="both"/>
        <w:rPr>
          <w:sz w:val="22"/>
          <w:szCs w:val="22"/>
        </w:rPr>
      </w:pPr>
    </w:p>
    <w:p w:rsidR="00F86A5F" w:rsidRPr="00C91C88" w:rsidRDefault="00F86A5F" w:rsidP="00963CCD">
      <w:pPr>
        <w:numPr>
          <w:ilvl w:val="0"/>
          <w:numId w:val="19"/>
        </w:numPr>
        <w:tabs>
          <w:tab w:val="left" w:pos="1985"/>
        </w:tabs>
        <w:spacing w:after="120"/>
        <w:ind w:left="1145" w:hanging="357"/>
        <w:rPr>
          <w:sz w:val="22"/>
          <w:szCs w:val="22"/>
          <w:u w:val="single"/>
        </w:rPr>
      </w:pPr>
      <w:r w:rsidRPr="00C91C88">
        <w:rPr>
          <w:sz w:val="22"/>
          <w:szCs w:val="22"/>
          <w:u w:val="single"/>
        </w:rPr>
        <w:lastRenderedPageBreak/>
        <w:t>Technick</w:t>
      </w:r>
      <w:r w:rsidR="000C1518" w:rsidRPr="00C91C88">
        <w:rPr>
          <w:sz w:val="22"/>
          <w:szCs w:val="22"/>
          <w:u w:val="single"/>
        </w:rPr>
        <w:t>á</w:t>
      </w:r>
      <w:r w:rsidRPr="00C91C88">
        <w:rPr>
          <w:sz w:val="22"/>
          <w:szCs w:val="22"/>
          <w:u w:val="single"/>
        </w:rPr>
        <w:t xml:space="preserve"> kvalifika</w:t>
      </w:r>
      <w:r w:rsidR="000C1518" w:rsidRPr="00C91C88">
        <w:rPr>
          <w:sz w:val="22"/>
          <w:szCs w:val="22"/>
          <w:u w:val="single"/>
        </w:rPr>
        <w:t>ce</w:t>
      </w:r>
    </w:p>
    <w:p w:rsidR="00F86A5F" w:rsidRPr="00BA28F4" w:rsidRDefault="00F86A5F" w:rsidP="00963CCD">
      <w:pPr>
        <w:pStyle w:val="Bezmezer"/>
        <w:spacing w:after="60"/>
        <w:ind w:left="425" w:firstLine="0"/>
        <w:jc w:val="both"/>
        <w:rPr>
          <w:sz w:val="22"/>
          <w:szCs w:val="22"/>
        </w:rPr>
      </w:pPr>
      <w:r w:rsidRPr="00523368">
        <w:rPr>
          <w:sz w:val="22"/>
          <w:szCs w:val="22"/>
        </w:rPr>
        <w:t>K prokázání splnění technick</w:t>
      </w:r>
      <w:r w:rsidR="00F84000" w:rsidRPr="00523368">
        <w:rPr>
          <w:sz w:val="22"/>
          <w:szCs w:val="22"/>
        </w:rPr>
        <w:t>é</w:t>
      </w:r>
      <w:r w:rsidRPr="00523368">
        <w:rPr>
          <w:sz w:val="22"/>
          <w:szCs w:val="22"/>
        </w:rPr>
        <w:t xml:space="preserve"> kvalifika</w:t>
      </w:r>
      <w:r w:rsidR="00F84000" w:rsidRPr="00523368">
        <w:rPr>
          <w:sz w:val="22"/>
          <w:szCs w:val="22"/>
        </w:rPr>
        <w:t>ce</w:t>
      </w:r>
      <w:r w:rsidRPr="00523368">
        <w:rPr>
          <w:sz w:val="22"/>
          <w:szCs w:val="22"/>
        </w:rPr>
        <w:t xml:space="preserve"> předloží dodavatel zadavateli následující doklady:</w:t>
      </w:r>
    </w:p>
    <w:p w:rsidR="00437331" w:rsidRDefault="00206759" w:rsidP="00963CCD">
      <w:pPr>
        <w:pStyle w:val="Bezmezer"/>
        <w:spacing w:after="120"/>
        <w:ind w:left="425" w:firstLine="0"/>
        <w:jc w:val="both"/>
        <w:rPr>
          <w:sz w:val="22"/>
          <w:szCs w:val="22"/>
        </w:rPr>
      </w:pPr>
      <w:r w:rsidRPr="00523368">
        <w:rPr>
          <w:sz w:val="22"/>
          <w:szCs w:val="22"/>
        </w:rPr>
        <w:t>Uchazeč předloží údaje k prokázání svých zkušeností se zakázkami, které svým charakterem a objemem odpovídají profesnímu obsahu této veřejné zakázky za poslední 3 roky. Seznam s uvedením názvu investičních akcí, při kterých zajišťoval, či zajišťuje funkci GT dozoru s uvedením názvu zadavatele, podepsaný osobou oprávněnou jednat jménem či za uchazeče. Zadavatel požaduje minimálně provedení 2 zakázek obdobného charakteru na stavbách železničních drah.</w:t>
      </w:r>
    </w:p>
    <w:p w:rsidR="00206759" w:rsidRDefault="00206759" w:rsidP="00206759">
      <w:pPr>
        <w:pStyle w:val="Bezmezer"/>
        <w:ind w:left="426" w:firstLine="0"/>
        <w:jc w:val="both"/>
        <w:rPr>
          <w:sz w:val="22"/>
          <w:szCs w:val="22"/>
        </w:rPr>
      </w:pPr>
      <w:r w:rsidRPr="00306E00">
        <w:rPr>
          <w:sz w:val="22"/>
          <w:szCs w:val="22"/>
        </w:rPr>
        <w:t xml:space="preserve">Zadavatel </w:t>
      </w:r>
      <w:r>
        <w:rPr>
          <w:sz w:val="22"/>
          <w:szCs w:val="22"/>
        </w:rPr>
        <w:t>požaduje předložení seznamu níže</w:t>
      </w:r>
      <w:r w:rsidRPr="00306E00">
        <w:rPr>
          <w:sz w:val="22"/>
          <w:szCs w:val="22"/>
        </w:rPr>
        <w:t xml:space="preserve"> uvedených členů personálu dodavatele. </w:t>
      </w:r>
      <w:r w:rsidRPr="00D72660">
        <w:rPr>
          <w:sz w:val="22"/>
          <w:szCs w:val="22"/>
        </w:rPr>
        <w:t>Každá jednotlivá níže uvedená funkce člena personálu může být vykonávána pouze jako celek dodavatelem určenou fyzickou osobou (nelze ji jakkoliv rozdělit mezi více fyzických osob). Funkci specialista na geotechniku a zástupce specialisty na geotechniku však nelze takto sloučit, tyto funkce musí zastávat vždy odlišné fyzické osoby.</w:t>
      </w:r>
    </w:p>
    <w:p w:rsidR="00F154C3" w:rsidRDefault="00F154C3" w:rsidP="00206759">
      <w:pPr>
        <w:pStyle w:val="Bezmezer"/>
        <w:ind w:left="426" w:firstLine="0"/>
        <w:jc w:val="both"/>
        <w:rPr>
          <w:sz w:val="22"/>
          <w:szCs w:val="22"/>
        </w:rPr>
      </w:pPr>
    </w:p>
    <w:p w:rsidR="00206759" w:rsidRPr="004F6B78" w:rsidRDefault="00206759" w:rsidP="00206759">
      <w:pPr>
        <w:numPr>
          <w:ilvl w:val="0"/>
          <w:numId w:val="22"/>
        </w:numPr>
        <w:spacing w:before="60"/>
        <w:ind w:left="426" w:firstLine="0"/>
        <w:jc w:val="both"/>
        <w:rPr>
          <w:sz w:val="22"/>
        </w:rPr>
      </w:pPr>
      <w:r w:rsidRPr="004F6B78">
        <w:rPr>
          <w:b/>
          <w:bCs/>
          <w:sz w:val="22"/>
        </w:rPr>
        <w:t xml:space="preserve">specialista na geotechniku </w:t>
      </w:r>
    </w:p>
    <w:p w:rsidR="00206759" w:rsidRDefault="00206759" w:rsidP="0022130A">
      <w:pPr>
        <w:pStyle w:val="Odstavecseseznamem"/>
        <w:spacing w:before="60"/>
        <w:jc w:val="both"/>
        <w:rPr>
          <w:rFonts w:ascii="Times New Roman" w:hAnsi="Times New Roman"/>
          <w:szCs w:val="20"/>
        </w:rPr>
      </w:pPr>
      <w:r w:rsidRPr="004F6B78">
        <w:rPr>
          <w:rFonts w:ascii="Times New Roman" w:hAnsi="Times New Roman"/>
          <w:szCs w:val="20"/>
        </w:rPr>
        <w:t>nejméně 2 roky praxe ve výkonu činnosti geotechnika;</w:t>
      </w:r>
      <w:r>
        <w:rPr>
          <w:rFonts w:ascii="Times New Roman" w:hAnsi="Times New Roman"/>
          <w:szCs w:val="20"/>
        </w:rPr>
        <w:t xml:space="preserve"> </w:t>
      </w:r>
      <w:r w:rsidRPr="0022130A">
        <w:rPr>
          <w:rFonts w:ascii="Times New Roman" w:hAnsi="Times New Roman"/>
          <w:szCs w:val="20"/>
        </w:rPr>
        <w:t>VŠ vzdělání,</w:t>
      </w:r>
      <w:r>
        <w:rPr>
          <w:rFonts w:ascii="Times New Roman" w:hAnsi="Times New Roman"/>
          <w:szCs w:val="20"/>
        </w:rPr>
        <w:t xml:space="preserve"> </w:t>
      </w:r>
      <w:r w:rsidRPr="004F6B78">
        <w:rPr>
          <w:rFonts w:ascii="Times New Roman" w:hAnsi="Times New Roman"/>
          <w:szCs w:val="20"/>
        </w:rPr>
        <w:t>autorizace v rozsahu dle § 5 odst. 3 písm. i) autorizačního zákona, tedy v oboru geotechnika;</w:t>
      </w:r>
    </w:p>
    <w:p w:rsidR="00206759" w:rsidRPr="004F6B78" w:rsidRDefault="00206759" w:rsidP="00472A84">
      <w:pPr>
        <w:pStyle w:val="Odstavecseseznamem"/>
        <w:numPr>
          <w:ilvl w:val="0"/>
          <w:numId w:val="22"/>
        </w:numPr>
        <w:spacing w:before="120" w:after="0"/>
        <w:ind w:left="425" w:firstLine="0"/>
        <w:jc w:val="both"/>
        <w:rPr>
          <w:rFonts w:ascii="Times New Roman" w:hAnsi="Times New Roman"/>
          <w:b/>
          <w:bCs/>
          <w:szCs w:val="20"/>
        </w:rPr>
      </w:pPr>
      <w:r w:rsidRPr="004F6B78">
        <w:rPr>
          <w:rFonts w:ascii="Times New Roman" w:hAnsi="Times New Roman"/>
          <w:b/>
          <w:szCs w:val="20"/>
        </w:rPr>
        <w:t>zástupce specialisty na geotechniku</w:t>
      </w:r>
    </w:p>
    <w:p w:rsidR="00206759" w:rsidRPr="00EC57CD" w:rsidRDefault="00206759" w:rsidP="00523368">
      <w:pPr>
        <w:pStyle w:val="Bezmezer"/>
        <w:ind w:left="709" w:firstLine="0"/>
        <w:jc w:val="both"/>
        <w:rPr>
          <w:sz w:val="22"/>
          <w:szCs w:val="22"/>
        </w:rPr>
      </w:pPr>
      <w:r w:rsidRPr="00523368">
        <w:rPr>
          <w:sz w:val="22"/>
          <w:szCs w:val="22"/>
        </w:rPr>
        <w:t>nejméně 2 roky praxe ve výkonu činnosti geotechnika; autorizace v rozsahu dle § 5 odst. 3 písm. i) autorizačního zákona, tedy v oboru geotechnika</w:t>
      </w:r>
    </w:p>
    <w:p w:rsidR="00206759" w:rsidRDefault="00206759" w:rsidP="00177E72">
      <w:pPr>
        <w:pStyle w:val="Bezmezer"/>
        <w:ind w:left="907" w:firstLine="0"/>
        <w:jc w:val="both"/>
        <w:rPr>
          <w:sz w:val="22"/>
          <w:szCs w:val="22"/>
        </w:rPr>
      </w:pPr>
    </w:p>
    <w:p w:rsidR="000C1518" w:rsidRDefault="003B285F" w:rsidP="00472A84">
      <w:pPr>
        <w:pStyle w:val="Bezmezer"/>
        <w:spacing w:after="240"/>
        <w:ind w:left="425" w:firstLine="0"/>
        <w:jc w:val="both"/>
        <w:rPr>
          <w:sz w:val="22"/>
          <w:szCs w:val="22"/>
        </w:rPr>
      </w:pPr>
      <w:r w:rsidRPr="00673A0F">
        <w:rPr>
          <w:sz w:val="22"/>
          <w:szCs w:val="22"/>
        </w:rPr>
        <w:t>Dodavatel v nabídce předloží profesní životopisy každého člena odborného personálu, doklady o</w:t>
      </w:r>
      <w:r w:rsidR="00132B6B">
        <w:rPr>
          <w:sz w:val="22"/>
          <w:szCs w:val="22"/>
        </w:rPr>
        <w:t> </w:t>
      </w:r>
      <w:r w:rsidRPr="00673A0F">
        <w:rPr>
          <w:sz w:val="22"/>
          <w:szCs w:val="22"/>
        </w:rPr>
        <w:t>požadovaném vzdělání členů (např. vysvědčení, diplom) odborného personálu a doklady k</w:t>
      </w:r>
      <w:r w:rsidR="00132B6B">
        <w:rPr>
          <w:sz w:val="22"/>
          <w:szCs w:val="22"/>
        </w:rPr>
        <w:t> </w:t>
      </w:r>
      <w:r w:rsidRPr="00673A0F">
        <w:rPr>
          <w:sz w:val="22"/>
          <w:szCs w:val="22"/>
        </w:rPr>
        <w:t>prokázání odborné způsobilosti (např. osvědčení o autorizaci).</w:t>
      </w:r>
      <w:r>
        <w:rPr>
          <w:sz w:val="22"/>
          <w:szCs w:val="22"/>
        </w:rPr>
        <w:t xml:space="preserve"> </w:t>
      </w:r>
      <w:r w:rsidR="000C1518">
        <w:rPr>
          <w:sz w:val="22"/>
          <w:szCs w:val="22"/>
        </w:rPr>
        <w:t>S</w:t>
      </w:r>
      <w:r w:rsidR="000C1518" w:rsidRPr="0032494B">
        <w:rPr>
          <w:sz w:val="22"/>
          <w:szCs w:val="22"/>
        </w:rPr>
        <w:t xml:space="preserve">plnění </w:t>
      </w:r>
      <w:r w:rsidR="000C1518">
        <w:rPr>
          <w:sz w:val="22"/>
          <w:szCs w:val="22"/>
        </w:rPr>
        <w:t xml:space="preserve">technické kvalifikace </w:t>
      </w:r>
      <w:r w:rsidR="000C1518" w:rsidRPr="0032494B">
        <w:rPr>
          <w:sz w:val="22"/>
          <w:szCs w:val="22"/>
        </w:rPr>
        <w:t xml:space="preserve">prokazuje </w:t>
      </w:r>
      <w:r w:rsidR="000C1518">
        <w:rPr>
          <w:sz w:val="22"/>
          <w:szCs w:val="22"/>
        </w:rPr>
        <w:t xml:space="preserve">dodavatel </w:t>
      </w:r>
      <w:r w:rsidR="000C1518" w:rsidRPr="0032494B">
        <w:rPr>
          <w:sz w:val="22"/>
          <w:szCs w:val="22"/>
        </w:rPr>
        <w:t xml:space="preserve">předložením </w:t>
      </w:r>
      <w:r w:rsidR="000C1518">
        <w:rPr>
          <w:sz w:val="22"/>
          <w:szCs w:val="22"/>
        </w:rPr>
        <w:t>kopií požadovaných dokladů.</w:t>
      </w:r>
    </w:p>
    <w:p w:rsidR="00F86A5F" w:rsidRPr="00C91C88" w:rsidRDefault="00F86A5F" w:rsidP="006953AE">
      <w:pPr>
        <w:numPr>
          <w:ilvl w:val="0"/>
          <w:numId w:val="19"/>
        </w:numPr>
        <w:tabs>
          <w:tab w:val="left" w:pos="1985"/>
        </w:tabs>
        <w:rPr>
          <w:sz w:val="22"/>
          <w:szCs w:val="22"/>
          <w:u w:val="single"/>
        </w:rPr>
      </w:pPr>
      <w:r w:rsidRPr="00C91C88">
        <w:rPr>
          <w:sz w:val="22"/>
          <w:szCs w:val="22"/>
          <w:u w:val="single"/>
        </w:rPr>
        <w:t>Obecně k prokazování</w:t>
      </w:r>
      <w:r w:rsidR="00733BEF" w:rsidRPr="00C91C88">
        <w:rPr>
          <w:sz w:val="22"/>
          <w:szCs w:val="22"/>
          <w:u w:val="single"/>
        </w:rPr>
        <w:t xml:space="preserve"> </w:t>
      </w:r>
      <w:r w:rsidRPr="00C91C88">
        <w:rPr>
          <w:sz w:val="22"/>
          <w:szCs w:val="22"/>
          <w:u w:val="single"/>
        </w:rPr>
        <w:t>kvalifikace</w:t>
      </w:r>
    </w:p>
    <w:p w:rsidR="00733BEF" w:rsidRDefault="00733BEF" w:rsidP="00733BEF">
      <w:pPr>
        <w:pStyle w:val="Bezmezer"/>
        <w:spacing w:before="120"/>
        <w:ind w:left="425" w:firstLine="0"/>
        <w:jc w:val="both"/>
        <w:rPr>
          <w:sz w:val="22"/>
          <w:szCs w:val="22"/>
        </w:rPr>
      </w:pPr>
      <w:r w:rsidRPr="00733BEF">
        <w:rPr>
          <w:sz w:val="22"/>
          <w:szCs w:val="22"/>
        </w:rPr>
        <w:t xml:space="preserve">Dodavatel je povinen předložit doklady k prokázání kvalifikace v nabídce. Chybějící doklady lze doplnit pouze na </w:t>
      </w:r>
      <w:r w:rsidR="00EB2168">
        <w:rPr>
          <w:sz w:val="22"/>
          <w:szCs w:val="22"/>
        </w:rPr>
        <w:t>žádost</w:t>
      </w:r>
      <w:r w:rsidRPr="00733BEF">
        <w:rPr>
          <w:sz w:val="22"/>
          <w:szCs w:val="22"/>
        </w:rPr>
        <w:t xml:space="preserve"> zadavatele</w:t>
      </w:r>
      <w:r w:rsidR="000C363E">
        <w:rPr>
          <w:sz w:val="22"/>
          <w:szCs w:val="22"/>
        </w:rPr>
        <w:t xml:space="preserve"> </w:t>
      </w:r>
      <w:r w:rsidR="000C363E" w:rsidRPr="00C91C88">
        <w:rPr>
          <w:sz w:val="22"/>
          <w:szCs w:val="22"/>
        </w:rPr>
        <w:t>postupem podle článku 1</w:t>
      </w:r>
      <w:r w:rsidR="00EC57CD">
        <w:rPr>
          <w:sz w:val="22"/>
          <w:szCs w:val="22"/>
        </w:rPr>
        <w:t>5</w:t>
      </w:r>
      <w:r w:rsidR="00EB2168" w:rsidRPr="00C91C88">
        <w:rPr>
          <w:sz w:val="22"/>
          <w:szCs w:val="22"/>
        </w:rPr>
        <w:t xml:space="preserve">. této </w:t>
      </w:r>
      <w:r w:rsidR="00D2261A" w:rsidRPr="00C91C88">
        <w:rPr>
          <w:sz w:val="22"/>
          <w:szCs w:val="22"/>
        </w:rPr>
        <w:t>V</w:t>
      </w:r>
      <w:r w:rsidR="00EB2168" w:rsidRPr="00C91C88">
        <w:rPr>
          <w:sz w:val="22"/>
          <w:szCs w:val="22"/>
        </w:rPr>
        <w:t>ýzvy</w:t>
      </w:r>
      <w:r w:rsidR="00DB0302" w:rsidRPr="00C91C88">
        <w:rPr>
          <w:sz w:val="22"/>
          <w:szCs w:val="22"/>
        </w:rPr>
        <w:t xml:space="preserve">. </w:t>
      </w:r>
      <w:r w:rsidRPr="00C91C88">
        <w:rPr>
          <w:sz w:val="22"/>
          <w:szCs w:val="22"/>
        </w:rPr>
        <w:t>Dodavatel</w:t>
      </w:r>
      <w:r w:rsidRPr="00DB0302">
        <w:rPr>
          <w:sz w:val="22"/>
          <w:szCs w:val="22"/>
        </w:rPr>
        <w:t xml:space="preserve"> je oprávněn nahradit požadované doklady jednotným evropským osvědčením pro veřejné zakázky. Pokud dodavatel není z důvodů, které mu nelze přičítat, schopen předložit požadovaný doklad, je oprávněn předložit jiný rovnocenný doklad.</w:t>
      </w:r>
    </w:p>
    <w:p w:rsidR="00EB2168" w:rsidRPr="0032494B" w:rsidRDefault="00EB2168" w:rsidP="00EB2168">
      <w:pPr>
        <w:spacing w:before="120"/>
        <w:ind w:left="425" w:firstLine="0"/>
        <w:jc w:val="both"/>
        <w:rPr>
          <w:sz w:val="22"/>
          <w:szCs w:val="22"/>
        </w:rPr>
      </w:pPr>
      <w:r>
        <w:rPr>
          <w:sz w:val="22"/>
          <w:szCs w:val="22"/>
        </w:rPr>
        <w:t>Doklady prokazující základní způsobilost a p</w:t>
      </w:r>
      <w:r w:rsidR="001248ED">
        <w:rPr>
          <w:sz w:val="22"/>
          <w:szCs w:val="22"/>
        </w:rPr>
        <w:t xml:space="preserve">rofesní způsobilost </w:t>
      </w:r>
      <w:r w:rsidR="001248ED" w:rsidRPr="00C91C88">
        <w:rPr>
          <w:sz w:val="22"/>
          <w:szCs w:val="22"/>
        </w:rPr>
        <w:t>podle bodu 9</w:t>
      </w:r>
      <w:r w:rsidRPr="00C91C88">
        <w:rPr>
          <w:sz w:val="22"/>
          <w:szCs w:val="22"/>
        </w:rPr>
        <w:t>.2 písm. a) Výzvy musí prokazovat splnění požadovaného kritéria způsobilosti nejpozději v době 3 měsíců přede</w:t>
      </w:r>
      <w:r>
        <w:rPr>
          <w:sz w:val="22"/>
          <w:szCs w:val="22"/>
        </w:rPr>
        <w:t xml:space="preserve"> dnem zahájení </w:t>
      </w:r>
      <w:r w:rsidR="00075E0C" w:rsidRPr="00075E0C">
        <w:rPr>
          <w:sz w:val="22"/>
          <w:szCs w:val="22"/>
        </w:rPr>
        <w:t>výběrového</w:t>
      </w:r>
      <w:r>
        <w:rPr>
          <w:sz w:val="22"/>
          <w:szCs w:val="22"/>
        </w:rPr>
        <w:t xml:space="preserve"> řízení.</w:t>
      </w:r>
    </w:p>
    <w:p w:rsidR="00440E2B" w:rsidRPr="00440E2B" w:rsidRDefault="00440E2B" w:rsidP="000D09F5">
      <w:pPr>
        <w:spacing w:before="120"/>
        <w:ind w:left="425" w:firstLine="0"/>
        <w:jc w:val="both"/>
        <w:rPr>
          <w:sz w:val="22"/>
          <w:szCs w:val="22"/>
        </w:rPr>
      </w:pPr>
      <w:r w:rsidRPr="00440E2B">
        <w:rPr>
          <w:sz w:val="22"/>
          <w:szCs w:val="22"/>
        </w:rPr>
        <w:t xml:space="preserve">Splnění kvalifikace může dodavatel prokázat také předložením výpisu ze seznamu kvalifikovaných dodavatelů nebo předložením </w:t>
      </w:r>
      <w:r>
        <w:rPr>
          <w:sz w:val="22"/>
          <w:szCs w:val="22"/>
        </w:rPr>
        <w:t xml:space="preserve">platného </w:t>
      </w:r>
      <w:r w:rsidRPr="00440E2B">
        <w:rPr>
          <w:sz w:val="22"/>
          <w:szCs w:val="22"/>
        </w:rPr>
        <w:t>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440E2B" w:rsidRPr="00C91C88" w:rsidRDefault="00440E2B" w:rsidP="000D09F5">
      <w:pPr>
        <w:spacing w:before="120"/>
        <w:ind w:left="425" w:firstLine="0"/>
        <w:jc w:val="both"/>
        <w:rPr>
          <w:sz w:val="22"/>
          <w:szCs w:val="22"/>
        </w:rPr>
      </w:pPr>
      <w:r w:rsidRPr="00D2261A">
        <w:rPr>
          <w:sz w:val="22"/>
          <w:szCs w:val="22"/>
        </w:rPr>
        <w:lastRenderedPageBreak/>
        <w:t xml:space="preserve">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w:t>
      </w:r>
      <w:r w:rsidRPr="00C91C88">
        <w:rPr>
          <w:sz w:val="22"/>
          <w:szCs w:val="22"/>
        </w:rPr>
        <w:t>profesní způsobilost nevyžadují.</w:t>
      </w:r>
    </w:p>
    <w:p w:rsidR="00D2261A" w:rsidRPr="00C91C88" w:rsidRDefault="00D2261A" w:rsidP="00D2261A">
      <w:pPr>
        <w:spacing w:before="120"/>
        <w:ind w:left="425" w:firstLine="0"/>
        <w:jc w:val="both"/>
        <w:rPr>
          <w:sz w:val="22"/>
          <w:szCs w:val="22"/>
        </w:rPr>
      </w:pPr>
      <w:r w:rsidRPr="00C91C88">
        <w:rPr>
          <w:sz w:val="22"/>
          <w:szCs w:val="22"/>
        </w:rPr>
        <w:t xml:space="preserve">V případě společné účasti dodavatelů prokazuje základní způsobilost a profesní způsobilost podle bodu </w:t>
      </w:r>
      <w:r w:rsidR="001248ED" w:rsidRPr="00C91C88">
        <w:rPr>
          <w:sz w:val="22"/>
          <w:szCs w:val="22"/>
        </w:rPr>
        <w:t>9</w:t>
      </w:r>
      <w:r w:rsidRPr="00C91C88">
        <w:rPr>
          <w:sz w:val="22"/>
          <w:szCs w:val="22"/>
        </w:rPr>
        <w:t>.2 písm. a) této Výzvy každý ze společníků v plném rozsahu samostatně. Prokázání splnění ostatní kvalifikace musí prokázat všichni společníci společně.</w:t>
      </w:r>
    </w:p>
    <w:p w:rsidR="00D2261A" w:rsidRPr="00C91C88" w:rsidRDefault="00D2261A" w:rsidP="00D2261A">
      <w:pPr>
        <w:spacing w:before="120"/>
        <w:ind w:left="425" w:firstLine="0"/>
        <w:jc w:val="both"/>
        <w:rPr>
          <w:sz w:val="22"/>
          <w:szCs w:val="22"/>
        </w:rPr>
      </w:pPr>
      <w:r w:rsidRPr="00C91C88">
        <w:rPr>
          <w:sz w:val="22"/>
          <w:szCs w:val="22"/>
        </w:rPr>
        <w:t xml:space="preserve">Pokud není dodavatel schopen prokázat určitou část technické kvalifikace nebo profesní způsobilosti s výjimkou kritéria podle </w:t>
      </w:r>
      <w:r w:rsidR="001248ED" w:rsidRPr="00C91C88">
        <w:rPr>
          <w:sz w:val="22"/>
          <w:szCs w:val="22"/>
        </w:rPr>
        <w:t>bodu 9</w:t>
      </w:r>
      <w:r w:rsidRPr="00C91C88">
        <w:rPr>
          <w:sz w:val="22"/>
          <w:szCs w:val="22"/>
        </w:rPr>
        <w:t xml:space="preserve">.2 písm. a) této Výzvy požadované zadavatelem v plném rozsahu, je oprávněn prokázat ji prostřednictvím jiných osob. </w:t>
      </w:r>
    </w:p>
    <w:p w:rsidR="00D2261A" w:rsidRPr="00C91C88" w:rsidRDefault="00D2261A" w:rsidP="00D2261A">
      <w:pPr>
        <w:spacing w:before="120"/>
        <w:ind w:left="425" w:firstLine="0"/>
        <w:jc w:val="both"/>
        <w:rPr>
          <w:sz w:val="22"/>
          <w:szCs w:val="22"/>
        </w:rPr>
      </w:pPr>
      <w:r w:rsidRPr="00C91C88">
        <w:rPr>
          <w:sz w:val="22"/>
          <w:szCs w:val="22"/>
        </w:rPr>
        <w:t>Dodavatel je v takovém případě povinen zadavateli předložit:</w:t>
      </w:r>
    </w:p>
    <w:p w:rsidR="00D2261A" w:rsidRPr="00C91C88" w:rsidRDefault="00D2261A" w:rsidP="002B6468">
      <w:pPr>
        <w:numPr>
          <w:ilvl w:val="0"/>
          <w:numId w:val="6"/>
        </w:numPr>
        <w:spacing w:before="120"/>
        <w:ind w:left="851"/>
        <w:jc w:val="both"/>
        <w:rPr>
          <w:sz w:val="22"/>
          <w:szCs w:val="22"/>
        </w:rPr>
      </w:pPr>
      <w:r w:rsidRPr="00C91C88">
        <w:rPr>
          <w:sz w:val="22"/>
          <w:szCs w:val="22"/>
        </w:rPr>
        <w:t>doklady o splnění základní způsobilosti jinou osobou,</w:t>
      </w:r>
    </w:p>
    <w:p w:rsidR="00D2261A" w:rsidRPr="00C91C88" w:rsidRDefault="00D2261A" w:rsidP="002B6468">
      <w:pPr>
        <w:numPr>
          <w:ilvl w:val="0"/>
          <w:numId w:val="6"/>
        </w:numPr>
        <w:spacing w:before="120"/>
        <w:ind w:left="851"/>
        <w:jc w:val="both"/>
        <w:rPr>
          <w:sz w:val="22"/>
          <w:szCs w:val="22"/>
        </w:rPr>
      </w:pPr>
      <w:r w:rsidRPr="00C91C88">
        <w:rPr>
          <w:sz w:val="22"/>
          <w:szCs w:val="22"/>
        </w:rPr>
        <w:t xml:space="preserve">doklady prokazující splnění profesní způsobilosti podle bodu </w:t>
      </w:r>
      <w:r w:rsidR="001248ED" w:rsidRPr="00C91C88">
        <w:rPr>
          <w:sz w:val="22"/>
          <w:szCs w:val="22"/>
        </w:rPr>
        <w:t>9</w:t>
      </w:r>
      <w:r w:rsidRPr="00C91C88">
        <w:rPr>
          <w:sz w:val="22"/>
          <w:szCs w:val="22"/>
        </w:rPr>
        <w:t>.2 písm. a) této Výzvy jinou osobou,</w:t>
      </w:r>
    </w:p>
    <w:p w:rsidR="00D2261A" w:rsidRPr="00D2261A" w:rsidRDefault="00D2261A" w:rsidP="00F154C3">
      <w:pPr>
        <w:numPr>
          <w:ilvl w:val="0"/>
          <w:numId w:val="6"/>
        </w:numPr>
        <w:spacing w:before="120"/>
        <w:ind w:left="851" w:hanging="425"/>
        <w:jc w:val="both"/>
        <w:rPr>
          <w:sz w:val="22"/>
          <w:szCs w:val="22"/>
        </w:rPr>
      </w:pPr>
      <w:r w:rsidRPr="00C91C88">
        <w:rPr>
          <w:sz w:val="22"/>
          <w:szCs w:val="22"/>
        </w:rPr>
        <w:t>doklady prokazující splnění chybějící části kvalifikace prostřednictvím jiné osoby</w:t>
      </w:r>
      <w:r w:rsidRPr="00D2261A">
        <w:rPr>
          <w:sz w:val="22"/>
          <w:szCs w:val="22"/>
        </w:rPr>
        <w:t xml:space="preserve"> a</w:t>
      </w:r>
    </w:p>
    <w:p w:rsidR="00D2261A" w:rsidRPr="00D2261A" w:rsidRDefault="00D2261A" w:rsidP="00F154C3">
      <w:pPr>
        <w:numPr>
          <w:ilvl w:val="0"/>
          <w:numId w:val="6"/>
        </w:numPr>
        <w:spacing w:before="120"/>
        <w:ind w:left="709" w:hanging="283"/>
        <w:jc w:val="both"/>
        <w:rPr>
          <w:sz w:val="22"/>
          <w:szCs w:val="22"/>
        </w:rPr>
      </w:pPr>
      <w:r w:rsidRPr="00D2261A">
        <w:rPr>
          <w:sz w:val="22"/>
          <w:szCs w:val="22"/>
        </w:rPr>
        <w:t>písemný závazek jiné osoby k poskytnutí plnění určeného k plnění veřejné zakázky nebo k</w:t>
      </w:r>
      <w:r w:rsidR="00132B6B">
        <w:rPr>
          <w:sz w:val="22"/>
          <w:szCs w:val="22"/>
        </w:rPr>
        <w:t> </w:t>
      </w:r>
      <w:r w:rsidRPr="00D2261A">
        <w:rPr>
          <w:sz w:val="22"/>
          <w:szCs w:val="22"/>
        </w:rPr>
        <w:t>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D2261A" w:rsidRPr="00D2261A" w:rsidRDefault="00D2261A" w:rsidP="0022130A">
      <w:pPr>
        <w:spacing w:before="120" w:after="240"/>
        <w:ind w:left="425" w:firstLine="0"/>
        <w:jc w:val="both"/>
        <w:rPr>
          <w:sz w:val="22"/>
          <w:szCs w:val="22"/>
        </w:rPr>
      </w:pPr>
      <w:r w:rsidRPr="00D2261A">
        <w:rPr>
          <w:sz w:val="22"/>
          <w:szCs w:val="22"/>
        </w:rPr>
        <w:t>Dodavatel není oprávněn prostřednictvím jiné osoby prokázat splnění základní kvalifikace a výpisu z obchodního rejstříku nebo jiné obdobné evidence.</w:t>
      </w:r>
    </w:p>
    <w:p w:rsidR="00BA28F4" w:rsidRDefault="00BA28F4" w:rsidP="000D4386">
      <w:pPr>
        <w:ind w:left="1701" w:hanging="1701"/>
        <w:jc w:val="both"/>
        <w:rPr>
          <w:color w:val="000000"/>
          <w:sz w:val="22"/>
          <w:szCs w:val="22"/>
        </w:rPr>
      </w:pPr>
    </w:p>
    <w:p w:rsidR="00F86A5F" w:rsidRDefault="00606731" w:rsidP="002B6468">
      <w:pPr>
        <w:numPr>
          <w:ilvl w:val="0"/>
          <w:numId w:val="3"/>
        </w:numPr>
        <w:spacing w:after="120"/>
        <w:rPr>
          <w:b/>
          <w:sz w:val="22"/>
          <w:szCs w:val="22"/>
          <w:u w:val="single"/>
        </w:rPr>
      </w:pPr>
      <w:r>
        <w:rPr>
          <w:b/>
          <w:sz w:val="22"/>
          <w:szCs w:val="22"/>
          <w:u w:val="single"/>
        </w:rPr>
        <w:t xml:space="preserve">Základní hodnotící kritérium a </w:t>
      </w:r>
      <w:r w:rsidRPr="00C91C88">
        <w:rPr>
          <w:b/>
          <w:sz w:val="22"/>
          <w:szCs w:val="22"/>
          <w:u w:val="single"/>
        </w:rPr>
        <w:t>způsob h</w:t>
      </w:r>
      <w:r w:rsidR="00EB0F0B" w:rsidRPr="00C91C88">
        <w:rPr>
          <w:b/>
          <w:sz w:val="22"/>
          <w:szCs w:val="22"/>
          <w:u w:val="single"/>
        </w:rPr>
        <w:t>odnocení</w:t>
      </w:r>
      <w:r w:rsidR="00BF0859" w:rsidRPr="00C91C88">
        <w:rPr>
          <w:b/>
          <w:sz w:val="22"/>
          <w:szCs w:val="22"/>
          <w:u w:val="single"/>
        </w:rPr>
        <w:t xml:space="preserve"> nabídek</w:t>
      </w:r>
      <w:r w:rsidR="00F86A5F" w:rsidRPr="00C91C88">
        <w:rPr>
          <w:b/>
          <w:sz w:val="22"/>
          <w:szCs w:val="22"/>
          <w:u w:val="single"/>
        </w:rPr>
        <w:t>:</w:t>
      </w:r>
    </w:p>
    <w:p w:rsidR="00BF0859" w:rsidRPr="00206759" w:rsidRDefault="009F3F1C" w:rsidP="0006130B">
      <w:pPr>
        <w:spacing w:after="240"/>
        <w:ind w:left="425" w:firstLine="0"/>
        <w:jc w:val="both"/>
        <w:rPr>
          <w:sz w:val="22"/>
          <w:szCs w:val="22"/>
        </w:rPr>
      </w:pPr>
      <w:r w:rsidRPr="009F3F1C">
        <w:rPr>
          <w:sz w:val="22"/>
          <w:szCs w:val="22"/>
        </w:rPr>
        <w:t>Zadavate</w:t>
      </w:r>
      <w:r>
        <w:rPr>
          <w:sz w:val="22"/>
          <w:szCs w:val="22"/>
        </w:rPr>
        <w:t xml:space="preserve">l hodnotí nabídky podle jejich ekonomické výhodnosti. </w:t>
      </w:r>
      <w:r w:rsidRPr="00523368">
        <w:rPr>
          <w:sz w:val="22"/>
          <w:szCs w:val="22"/>
        </w:rPr>
        <w:t xml:space="preserve">Ekonomickou výhodnost nabídek zadavatel hodnotí podle </w:t>
      </w:r>
      <w:r w:rsidRPr="00523368">
        <w:rPr>
          <w:b/>
          <w:sz w:val="22"/>
          <w:szCs w:val="22"/>
        </w:rPr>
        <w:t>nejnižší nabídkové ceny.</w:t>
      </w:r>
      <w:r w:rsidRPr="00523368">
        <w:rPr>
          <w:sz w:val="22"/>
          <w:szCs w:val="22"/>
        </w:rPr>
        <w:t xml:space="preserve"> </w:t>
      </w:r>
      <w:r w:rsidR="00BF0859" w:rsidRPr="00523368">
        <w:rPr>
          <w:sz w:val="22"/>
          <w:szCs w:val="22"/>
        </w:rPr>
        <w:t xml:space="preserve">Při hodnocení nabídkové ceny je rozhodující </w:t>
      </w:r>
      <w:r w:rsidR="00F768B0" w:rsidRPr="00523368">
        <w:rPr>
          <w:sz w:val="22"/>
          <w:szCs w:val="22"/>
        </w:rPr>
        <w:t>C</w:t>
      </w:r>
      <w:r w:rsidR="00BF0859" w:rsidRPr="00523368">
        <w:rPr>
          <w:sz w:val="22"/>
          <w:szCs w:val="22"/>
        </w:rPr>
        <w:t xml:space="preserve">elková </w:t>
      </w:r>
      <w:r w:rsidR="00F768B0" w:rsidRPr="00523368">
        <w:rPr>
          <w:sz w:val="22"/>
          <w:szCs w:val="22"/>
        </w:rPr>
        <w:t>cena Díla</w:t>
      </w:r>
      <w:r w:rsidR="00303671" w:rsidRPr="00523368">
        <w:rPr>
          <w:sz w:val="22"/>
          <w:szCs w:val="22"/>
        </w:rPr>
        <w:t xml:space="preserve"> </w:t>
      </w:r>
      <w:r w:rsidR="00BF0859" w:rsidRPr="00523368">
        <w:rPr>
          <w:sz w:val="22"/>
          <w:szCs w:val="22"/>
        </w:rPr>
        <w:t>bez DPH</w:t>
      </w:r>
      <w:r w:rsidR="00F768B0" w:rsidRPr="00523368">
        <w:rPr>
          <w:sz w:val="22"/>
          <w:szCs w:val="22"/>
        </w:rPr>
        <w:t xml:space="preserve"> uvedená v čl. </w:t>
      </w:r>
      <w:r w:rsidR="00564122" w:rsidRPr="00523368">
        <w:rPr>
          <w:sz w:val="22"/>
          <w:szCs w:val="22"/>
        </w:rPr>
        <w:t>7.1</w:t>
      </w:r>
      <w:r w:rsidR="00F768B0" w:rsidRPr="00523368">
        <w:rPr>
          <w:sz w:val="22"/>
          <w:szCs w:val="22"/>
        </w:rPr>
        <w:t xml:space="preserve"> závazného vzoru smlouvy</w:t>
      </w:r>
      <w:r w:rsidR="00807767" w:rsidRPr="00523368">
        <w:rPr>
          <w:sz w:val="22"/>
          <w:szCs w:val="22"/>
        </w:rPr>
        <w:t>.</w:t>
      </w:r>
    </w:p>
    <w:p w:rsidR="00BF0859" w:rsidRDefault="00BF0859" w:rsidP="000D4386">
      <w:pPr>
        <w:ind w:left="1701" w:hanging="1701"/>
        <w:jc w:val="both"/>
        <w:rPr>
          <w:color w:val="000000"/>
          <w:sz w:val="22"/>
          <w:szCs w:val="22"/>
        </w:rPr>
      </w:pPr>
    </w:p>
    <w:p w:rsidR="00F661D4" w:rsidRPr="00BF0859" w:rsidRDefault="00F661D4" w:rsidP="0053713A">
      <w:pPr>
        <w:numPr>
          <w:ilvl w:val="0"/>
          <w:numId w:val="3"/>
        </w:numPr>
        <w:spacing w:after="360"/>
        <w:ind w:left="641" w:hanging="357"/>
        <w:rPr>
          <w:b/>
          <w:color w:val="000000"/>
          <w:sz w:val="22"/>
          <w:szCs w:val="22"/>
          <w:u w:val="single"/>
        </w:rPr>
      </w:pPr>
      <w:r w:rsidRPr="00BF0859">
        <w:rPr>
          <w:b/>
          <w:sz w:val="22"/>
          <w:szCs w:val="22"/>
          <w:u w:val="single"/>
        </w:rPr>
        <w:t>Varianty nabídky:</w:t>
      </w:r>
      <w:r w:rsidR="00BF0859" w:rsidRPr="00BF0859">
        <w:rPr>
          <w:b/>
          <w:color w:val="000000"/>
          <w:sz w:val="22"/>
          <w:szCs w:val="22"/>
        </w:rPr>
        <w:t xml:space="preserve"> </w:t>
      </w:r>
      <w:r w:rsidRPr="00BF0859">
        <w:rPr>
          <w:color w:val="000000"/>
          <w:sz w:val="22"/>
          <w:szCs w:val="22"/>
        </w:rPr>
        <w:t>Zadavatel</w:t>
      </w:r>
      <w:r w:rsidRPr="00344D52">
        <w:rPr>
          <w:color w:val="000000"/>
          <w:sz w:val="22"/>
          <w:szCs w:val="22"/>
        </w:rPr>
        <w:t xml:space="preserve"> nepřipouští varianty nabídky.</w:t>
      </w:r>
    </w:p>
    <w:p w:rsidR="002A0873" w:rsidRDefault="002A0873" w:rsidP="002B6468">
      <w:pPr>
        <w:numPr>
          <w:ilvl w:val="0"/>
          <w:numId w:val="3"/>
        </w:numPr>
        <w:spacing w:after="120"/>
        <w:rPr>
          <w:b/>
          <w:sz w:val="22"/>
          <w:szCs w:val="22"/>
          <w:u w:val="single"/>
        </w:rPr>
      </w:pPr>
      <w:r w:rsidRPr="000D4386">
        <w:rPr>
          <w:b/>
          <w:sz w:val="22"/>
          <w:szCs w:val="22"/>
          <w:u w:val="single"/>
        </w:rPr>
        <w:t>Lhůta</w:t>
      </w:r>
      <w:r>
        <w:rPr>
          <w:b/>
          <w:sz w:val="22"/>
          <w:u w:val="single"/>
        </w:rPr>
        <w:t xml:space="preserve"> a místo pro podání nabídek</w:t>
      </w:r>
      <w:r w:rsidR="0023500D">
        <w:rPr>
          <w:b/>
          <w:sz w:val="22"/>
          <w:u w:val="single"/>
        </w:rPr>
        <w:t>, otevírání obálek s nabídkami</w:t>
      </w:r>
      <w:r>
        <w:rPr>
          <w:b/>
          <w:sz w:val="22"/>
        </w:rPr>
        <w:t>:</w:t>
      </w:r>
    </w:p>
    <w:p w:rsidR="002A0873" w:rsidRDefault="002A0873" w:rsidP="00D50227">
      <w:pPr>
        <w:ind w:left="426" w:firstLine="0"/>
        <w:jc w:val="both"/>
        <w:rPr>
          <w:sz w:val="22"/>
          <w:szCs w:val="22"/>
        </w:rPr>
      </w:pPr>
      <w:r>
        <w:rPr>
          <w:sz w:val="22"/>
          <w:szCs w:val="22"/>
        </w:rPr>
        <w:t>Nabídku lze podat v</w:t>
      </w:r>
      <w:r w:rsidR="004D1320">
        <w:rPr>
          <w:sz w:val="22"/>
          <w:szCs w:val="22"/>
        </w:rPr>
        <w:t>e lhůtě</w:t>
      </w:r>
      <w:r>
        <w:rPr>
          <w:sz w:val="22"/>
          <w:szCs w:val="22"/>
        </w:rPr>
        <w:t xml:space="preserve"> nejpozději </w:t>
      </w:r>
      <w:r w:rsidRPr="00627A77">
        <w:rPr>
          <w:b/>
          <w:sz w:val="22"/>
          <w:szCs w:val="22"/>
        </w:rPr>
        <w:t xml:space="preserve">do </w:t>
      </w:r>
      <w:r w:rsidR="00236C95" w:rsidRPr="00132B6B">
        <w:rPr>
          <w:b/>
          <w:sz w:val="22"/>
          <w:szCs w:val="22"/>
        </w:rPr>
        <w:t>1</w:t>
      </w:r>
      <w:r w:rsidR="00132B6B" w:rsidRPr="00132B6B">
        <w:rPr>
          <w:b/>
          <w:sz w:val="22"/>
          <w:szCs w:val="22"/>
        </w:rPr>
        <w:t>8</w:t>
      </w:r>
      <w:r w:rsidR="00206759" w:rsidRPr="00132B6B">
        <w:rPr>
          <w:b/>
          <w:sz w:val="22"/>
          <w:szCs w:val="22"/>
        </w:rPr>
        <w:t>.</w:t>
      </w:r>
      <w:r w:rsidR="00946E27">
        <w:rPr>
          <w:b/>
          <w:sz w:val="22"/>
          <w:szCs w:val="22"/>
        </w:rPr>
        <w:t xml:space="preserve"> </w:t>
      </w:r>
      <w:r w:rsidR="00236C95">
        <w:rPr>
          <w:b/>
          <w:sz w:val="22"/>
          <w:szCs w:val="22"/>
        </w:rPr>
        <w:t>5</w:t>
      </w:r>
      <w:r w:rsidR="00206759">
        <w:rPr>
          <w:b/>
          <w:sz w:val="22"/>
          <w:szCs w:val="22"/>
        </w:rPr>
        <w:t>. 2018</w:t>
      </w:r>
      <w:r w:rsidR="00206759" w:rsidRPr="00627A77">
        <w:rPr>
          <w:b/>
          <w:sz w:val="22"/>
          <w:szCs w:val="22"/>
        </w:rPr>
        <w:t xml:space="preserve"> </w:t>
      </w:r>
      <w:r w:rsidRPr="00627A77">
        <w:rPr>
          <w:b/>
          <w:sz w:val="22"/>
          <w:szCs w:val="22"/>
        </w:rPr>
        <w:t xml:space="preserve">do </w:t>
      </w:r>
      <w:r w:rsidR="00132B6B">
        <w:rPr>
          <w:b/>
          <w:sz w:val="22"/>
          <w:szCs w:val="22"/>
        </w:rPr>
        <w:t>9</w:t>
      </w:r>
      <w:r w:rsidR="00206759" w:rsidRPr="00565DAC">
        <w:rPr>
          <w:b/>
          <w:sz w:val="22"/>
          <w:szCs w:val="22"/>
        </w:rPr>
        <w:t>:20</w:t>
      </w:r>
      <w:r w:rsidR="00206759" w:rsidRPr="00627A77">
        <w:rPr>
          <w:b/>
          <w:sz w:val="22"/>
          <w:szCs w:val="22"/>
        </w:rPr>
        <w:t xml:space="preserve"> </w:t>
      </w:r>
      <w:r w:rsidRPr="00627A77">
        <w:rPr>
          <w:b/>
          <w:sz w:val="22"/>
          <w:szCs w:val="22"/>
        </w:rPr>
        <w:t>hodin</w:t>
      </w:r>
      <w:r w:rsidRPr="0010212B">
        <w:rPr>
          <w:b/>
          <w:sz w:val="22"/>
          <w:szCs w:val="22"/>
        </w:rPr>
        <w:t>.</w:t>
      </w:r>
      <w:r w:rsidR="00D50227">
        <w:rPr>
          <w:b/>
          <w:sz w:val="22"/>
          <w:szCs w:val="22"/>
        </w:rPr>
        <w:t xml:space="preserve"> </w:t>
      </w:r>
      <w:r w:rsidRPr="000E73E1">
        <w:rPr>
          <w:sz w:val="22"/>
          <w:szCs w:val="22"/>
        </w:rPr>
        <w:t xml:space="preserve">Rozhodující pro podání nabídky je okamžik doručení nabídky na místo samé, včasné doručení nabídky zaslané poštou je rizikem </w:t>
      </w:r>
      <w:r>
        <w:rPr>
          <w:sz w:val="22"/>
          <w:szCs w:val="22"/>
        </w:rPr>
        <w:t>dodavatele</w:t>
      </w:r>
      <w:r w:rsidRPr="000E73E1">
        <w:rPr>
          <w:sz w:val="22"/>
          <w:szCs w:val="22"/>
        </w:rPr>
        <w:t>. Nabídky podané po uplynutí lhůty pro podání nabídek zadavatel nebo jím ustanovená komise</w:t>
      </w:r>
      <w:r w:rsidR="004413FE">
        <w:rPr>
          <w:sz w:val="22"/>
          <w:szCs w:val="22"/>
        </w:rPr>
        <w:t xml:space="preserve"> či </w:t>
      </w:r>
      <w:r w:rsidR="004413FE" w:rsidRPr="002A0873">
        <w:rPr>
          <w:sz w:val="22"/>
        </w:rPr>
        <w:t>pověřená osoba</w:t>
      </w:r>
      <w:r w:rsidRPr="000E73E1">
        <w:rPr>
          <w:sz w:val="22"/>
          <w:szCs w:val="22"/>
        </w:rPr>
        <w:t xml:space="preserve"> </w:t>
      </w:r>
      <w:r w:rsidR="004413FE" w:rsidRPr="002A0873">
        <w:rPr>
          <w:sz w:val="22"/>
        </w:rPr>
        <w:t>nebude akceptovat</w:t>
      </w:r>
      <w:r w:rsidR="004413FE" w:rsidRPr="000E73E1">
        <w:rPr>
          <w:sz w:val="22"/>
          <w:szCs w:val="22"/>
        </w:rPr>
        <w:t xml:space="preserve"> </w:t>
      </w:r>
      <w:r w:rsidR="004413FE">
        <w:rPr>
          <w:sz w:val="22"/>
          <w:szCs w:val="22"/>
        </w:rPr>
        <w:t>a obálka nebude otevřena</w:t>
      </w:r>
      <w:r w:rsidRPr="000E73E1">
        <w:rPr>
          <w:sz w:val="22"/>
          <w:szCs w:val="22"/>
        </w:rPr>
        <w:t>.</w:t>
      </w:r>
    </w:p>
    <w:p w:rsidR="005E7A16" w:rsidRDefault="005E7A16" w:rsidP="00132B6B">
      <w:pPr>
        <w:spacing w:before="240" w:after="240"/>
        <w:ind w:left="425" w:firstLine="0"/>
        <w:jc w:val="both"/>
        <w:rPr>
          <w:b/>
          <w:sz w:val="22"/>
          <w:szCs w:val="22"/>
          <w:u w:val="single"/>
        </w:rPr>
      </w:pPr>
    </w:p>
    <w:p w:rsidR="002A0873" w:rsidRDefault="002A0873" w:rsidP="00132B6B">
      <w:pPr>
        <w:spacing w:before="240" w:after="240"/>
        <w:ind w:left="425" w:firstLine="0"/>
        <w:jc w:val="both"/>
        <w:rPr>
          <w:b/>
          <w:sz w:val="22"/>
          <w:szCs w:val="22"/>
          <w:u w:val="single"/>
        </w:rPr>
      </w:pPr>
      <w:r w:rsidRPr="00C33F07">
        <w:rPr>
          <w:b/>
          <w:sz w:val="22"/>
          <w:szCs w:val="22"/>
          <w:u w:val="single"/>
        </w:rPr>
        <w:lastRenderedPageBreak/>
        <w:t>Obálky s </w:t>
      </w:r>
      <w:r w:rsidRPr="00C33F07">
        <w:rPr>
          <w:b/>
          <w:color w:val="000000"/>
          <w:sz w:val="22"/>
          <w:szCs w:val="22"/>
          <w:u w:val="single"/>
        </w:rPr>
        <w:t>nabídkou</w:t>
      </w:r>
      <w:r w:rsidRPr="00C33F07">
        <w:rPr>
          <w:b/>
          <w:sz w:val="22"/>
          <w:szCs w:val="22"/>
          <w:u w:val="single"/>
        </w:rPr>
        <w:t xml:space="preserve"> budou označené následovně: </w:t>
      </w:r>
    </w:p>
    <w:tbl>
      <w:tblPr>
        <w:tblW w:w="0" w:type="auto"/>
        <w:tblInd w:w="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61"/>
      </w:tblGrid>
      <w:tr w:rsidR="002A0873" w:rsidRPr="00E43206" w:rsidTr="0022130A">
        <w:trPr>
          <w:trHeight w:val="70"/>
        </w:trPr>
        <w:tc>
          <w:tcPr>
            <w:tcW w:w="8861" w:type="dxa"/>
            <w:shd w:val="clear" w:color="auto" w:fill="auto"/>
          </w:tcPr>
          <w:p w:rsidR="002A0873" w:rsidRDefault="002A0873" w:rsidP="00D81E03">
            <w:pPr>
              <w:ind w:firstLine="0"/>
              <w:jc w:val="center"/>
              <w:rPr>
                <w:b/>
                <w:sz w:val="22"/>
                <w:szCs w:val="22"/>
              </w:rPr>
            </w:pPr>
            <w:r w:rsidRPr="00E43206">
              <w:rPr>
                <w:b/>
                <w:sz w:val="22"/>
                <w:szCs w:val="22"/>
              </w:rPr>
              <w:t>Název VZ</w:t>
            </w:r>
          </w:p>
          <w:p w:rsidR="00206759" w:rsidRPr="00E43206" w:rsidRDefault="00206759" w:rsidP="00D81E03">
            <w:pPr>
              <w:ind w:firstLine="0"/>
              <w:jc w:val="center"/>
              <w:rPr>
                <w:b/>
                <w:sz w:val="22"/>
                <w:szCs w:val="22"/>
              </w:rPr>
            </w:pPr>
            <w:r>
              <w:rPr>
                <w:b/>
                <w:sz w:val="22"/>
                <w:szCs w:val="22"/>
              </w:rPr>
              <w:t>„</w:t>
            </w:r>
            <w:r w:rsidR="00236C95">
              <w:rPr>
                <w:b/>
                <w:sz w:val="22"/>
                <w:szCs w:val="22"/>
              </w:rPr>
              <w:t>Rekonstrukce infrastruktury Brno hl. n.</w:t>
            </w:r>
            <w:r>
              <w:rPr>
                <w:b/>
                <w:sz w:val="22"/>
                <w:szCs w:val="22"/>
              </w:rPr>
              <w:t>“</w:t>
            </w:r>
          </w:p>
          <w:p w:rsidR="005A73A1" w:rsidRPr="002C6C4B" w:rsidRDefault="005A73A1" w:rsidP="002C6C4B">
            <w:pPr>
              <w:ind w:firstLine="0"/>
              <w:jc w:val="center"/>
              <w:rPr>
                <w:i/>
                <w:sz w:val="22"/>
                <w:szCs w:val="22"/>
              </w:rPr>
            </w:pPr>
            <w:r w:rsidRPr="002C6C4B">
              <w:rPr>
                <w:i/>
                <w:sz w:val="22"/>
                <w:szCs w:val="22"/>
              </w:rPr>
              <w:t>na služby:</w:t>
            </w:r>
          </w:p>
          <w:p w:rsidR="002A0873" w:rsidRPr="001E124B" w:rsidRDefault="00206759" w:rsidP="00D81E03">
            <w:pPr>
              <w:ind w:firstLine="0"/>
              <w:jc w:val="center"/>
              <w:rPr>
                <w:b/>
                <w:sz w:val="22"/>
                <w:szCs w:val="22"/>
              </w:rPr>
            </w:pPr>
            <w:r w:rsidRPr="001E124B">
              <w:rPr>
                <w:b/>
                <w:bCs/>
                <w:i/>
                <w:sz w:val="22"/>
                <w:szCs w:val="22"/>
              </w:rPr>
              <w:t xml:space="preserve">Výkon občasného odborného geotechnického dozoru </w:t>
            </w:r>
            <w:r w:rsidR="00236C95" w:rsidRPr="001E124B">
              <w:rPr>
                <w:b/>
                <w:bCs/>
                <w:i/>
                <w:sz w:val="22"/>
                <w:szCs w:val="22"/>
              </w:rPr>
              <w:t>pro soubor staveb</w:t>
            </w:r>
          </w:p>
          <w:p w:rsidR="00734524" w:rsidRDefault="00734524" w:rsidP="00D81E03">
            <w:pPr>
              <w:ind w:firstLine="0"/>
              <w:jc w:val="center"/>
              <w:rPr>
                <w:b/>
                <w:sz w:val="28"/>
                <w:szCs w:val="28"/>
              </w:rPr>
            </w:pPr>
          </w:p>
          <w:p w:rsidR="002A0873" w:rsidRPr="004E1EEF" w:rsidRDefault="002A0873" w:rsidP="00D81E03">
            <w:pPr>
              <w:ind w:firstLine="0"/>
              <w:jc w:val="center"/>
              <w:rPr>
                <w:b/>
                <w:sz w:val="28"/>
                <w:szCs w:val="28"/>
              </w:rPr>
            </w:pPr>
            <w:r w:rsidRPr="004E1EEF">
              <w:rPr>
                <w:b/>
                <w:sz w:val="28"/>
                <w:szCs w:val="28"/>
              </w:rPr>
              <w:t>NEOTEVÍRAT</w:t>
            </w:r>
          </w:p>
          <w:p w:rsidR="002A0873" w:rsidRPr="00E43206" w:rsidRDefault="002A0873" w:rsidP="00D81E03">
            <w:pPr>
              <w:ind w:firstLine="0"/>
              <w:jc w:val="center"/>
              <w:rPr>
                <w:b/>
                <w:sz w:val="22"/>
                <w:szCs w:val="22"/>
              </w:rPr>
            </w:pPr>
          </w:p>
          <w:p w:rsidR="002A0873" w:rsidRDefault="002A0873" w:rsidP="00D81E03">
            <w:pPr>
              <w:tabs>
                <w:tab w:val="left" w:pos="3544"/>
              </w:tabs>
              <w:ind w:firstLine="0"/>
              <w:jc w:val="both"/>
              <w:rPr>
                <w:b/>
                <w:sz w:val="22"/>
                <w:szCs w:val="22"/>
              </w:rPr>
            </w:pPr>
            <w:r w:rsidRPr="00E43206">
              <w:rPr>
                <w:sz w:val="22"/>
                <w:szCs w:val="22"/>
                <w:u w:val="single"/>
              </w:rPr>
              <w:t>Administrátor</w:t>
            </w:r>
            <w:r w:rsidRPr="00E43206">
              <w:rPr>
                <w:sz w:val="22"/>
                <w:szCs w:val="22"/>
              </w:rPr>
              <w:t xml:space="preserve">: </w:t>
            </w:r>
            <w:r w:rsidRPr="00E43206">
              <w:rPr>
                <w:sz w:val="22"/>
                <w:szCs w:val="22"/>
              </w:rPr>
              <w:tab/>
            </w:r>
            <w:r w:rsidR="00206759">
              <w:rPr>
                <w:b/>
                <w:sz w:val="22"/>
                <w:szCs w:val="22"/>
              </w:rPr>
              <w:t>Ing. Jaromír Souček</w:t>
            </w:r>
          </w:p>
          <w:p w:rsidR="002A0873" w:rsidRPr="00E43206" w:rsidRDefault="002A0873" w:rsidP="00D81E03">
            <w:pPr>
              <w:ind w:firstLine="0"/>
              <w:jc w:val="both"/>
              <w:rPr>
                <w:b/>
                <w:sz w:val="22"/>
                <w:szCs w:val="22"/>
              </w:rPr>
            </w:pPr>
          </w:p>
          <w:p w:rsidR="002A0873" w:rsidRDefault="002A0873" w:rsidP="00D81E03">
            <w:pPr>
              <w:ind w:firstLine="0"/>
              <w:jc w:val="center"/>
              <w:rPr>
                <w:b/>
                <w:sz w:val="22"/>
                <w:szCs w:val="22"/>
              </w:rPr>
            </w:pPr>
            <w:r w:rsidRPr="00935A5A">
              <w:rPr>
                <w:b/>
                <w:sz w:val="28"/>
                <w:szCs w:val="28"/>
              </w:rPr>
              <w:t xml:space="preserve">Nutno </w:t>
            </w:r>
            <w:r>
              <w:rPr>
                <w:b/>
                <w:sz w:val="28"/>
                <w:szCs w:val="28"/>
              </w:rPr>
              <w:t>předat</w:t>
            </w:r>
            <w:r>
              <w:rPr>
                <w:b/>
                <w:sz w:val="22"/>
                <w:szCs w:val="22"/>
              </w:rPr>
              <w:t xml:space="preserve"> </w:t>
            </w:r>
            <w:r w:rsidRPr="00935A5A">
              <w:rPr>
                <w:b/>
                <w:sz w:val="28"/>
                <w:szCs w:val="28"/>
              </w:rPr>
              <w:t xml:space="preserve">BEZODKLADNĚ </w:t>
            </w:r>
          </w:p>
          <w:p w:rsidR="002A0873" w:rsidRPr="00E43206" w:rsidRDefault="00E36D80" w:rsidP="00D81E03">
            <w:pPr>
              <w:spacing w:before="120"/>
              <w:ind w:firstLine="0"/>
              <w:jc w:val="center"/>
              <w:rPr>
                <w:b/>
                <w:sz w:val="22"/>
                <w:szCs w:val="22"/>
              </w:rPr>
            </w:pPr>
            <w:r>
              <w:rPr>
                <w:b/>
                <w:sz w:val="22"/>
                <w:szCs w:val="22"/>
              </w:rPr>
              <w:t>na SSV do kanceláře č. 3.42 (2. poschodí, sekretariát)</w:t>
            </w:r>
          </w:p>
        </w:tc>
      </w:tr>
    </w:tbl>
    <w:p w:rsidR="00585E37" w:rsidRPr="00333F4A" w:rsidRDefault="00585E37" w:rsidP="004259E6">
      <w:pPr>
        <w:spacing w:before="120"/>
        <w:ind w:left="425" w:firstLine="0"/>
        <w:jc w:val="both"/>
        <w:rPr>
          <w:sz w:val="22"/>
          <w:szCs w:val="22"/>
          <w:u w:val="single"/>
        </w:rPr>
      </w:pPr>
      <w:r w:rsidRPr="00333F4A">
        <w:rPr>
          <w:sz w:val="22"/>
          <w:szCs w:val="22"/>
          <w:u w:val="single"/>
        </w:rPr>
        <w:t xml:space="preserve">Obálky s nabídkami se podávají na adresu: </w:t>
      </w:r>
    </w:p>
    <w:p w:rsidR="00585E37" w:rsidRPr="00333F4A" w:rsidRDefault="00585E37" w:rsidP="005E7A16">
      <w:pPr>
        <w:spacing w:after="120"/>
        <w:ind w:left="425" w:firstLine="0"/>
        <w:jc w:val="both"/>
        <w:rPr>
          <w:sz w:val="22"/>
          <w:szCs w:val="22"/>
        </w:rPr>
      </w:pPr>
      <w:r w:rsidRPr="00333F4A">
        <w:rPr>
          <w:sz w:val="22"/>
          <w:szCs w:val="22"/>
        </w:rPr>
        <w:t>Správa železniční dopravní cesty, státní organizace, Stavební správa východ, adresa Nerudova 1, 77</w:t>
      </w:r>
      <w:r w:rsidR="009412C1">
        <w:rPr>
          <w:sz w:val="22"/>
          <w:szCs w:val="22"/>
        </w:rPr>
        <w:t>9</w:t>
      </w:r>
      <w:r w:rsidRPr="00333F4A">
        <w:rPr>
          <w:sz w:val="22"/>
          <w:szCs w:val="22"/>
        </w:rPr>
        <w:t xml:space="preserve"> </w:t>
      </w:r>
      <w:r w:rsidR="009412C1">
        <w:rPr>
          <w:sz w:val="22"/>
          <w:szCs w:val="22"/>
        </w:rPr>
        <w:t>00</w:t>
      </w:r>
      <w:r w:rsidRPr="00333F4A">
        <w:rPr>
          <w:sz w:val="22"/>
          <w:szCs w:val="22"/>
        </w:rPr>
        <w:t xml:space="preserve"> Olomouc, v </w:t>
      </w:r>
      <w:r w:rsidRPr="00333F4A">
        <w:rPr>
          <w:b/>
          <w:bCs/>
          <w:sz w:val="22"/>
          <w:szCs w:val="22"/>
        </w:rPr>
        <w:t xml:space="preserve">kanceláři č. 3.42, 2. patro, </w:t>
      </w:r>
      <w:r w:rsidRPr="00333F4A">
        <w:rPr>
          <w:sz w:val="22"/>
          <w:szCs w:val="22"/>
        </w:rPr>
        <w:t>v pracovních dnech v době od 8:30 do 13:30 hodin, v poslední den lhůty pro podání nabídky pak pouze do stanovené hodiny.</w:t>
      </w:r>
    </w:p>
    <w:p w:rsidR="002A0873" w:rsidRDefault="001E17FB" w:rsidP="005E7A16">
      <w:pPr>
        <w:spacing w:after="240"/>
        <w:ind w:left="425" w:firstLine="0"/>
        <w:rPr>
          <w:b/>
          <w:sz w:val="22"/>
        </w:rPr>
      </w:pPr>
      <w:r w:rsidRPr="001E17FB">
        <w:rPr>
          <w:sz w:val="22"/>
        </w:rPr>
        <w:t xml:space="preserve">Otevírání obálek s nabídkami provede </w:t>
      </w:r>
      <w:r w:rsidRPr="00523368">
        <w:rPr>
          <w:sz w:val="22"/>
        </w:rPr>
        <w:t>hodnotící komise</w:t>
      </w:r>
      <w:r w:rsidR="00523368">
        <w:rPr>
          <w:sz w:val="22"/>
        </w:rPr>
        <w:t xml:space="preserve"> </w:t>
      </w:r>
      <w:r>
        <w:rPr>
          <w:b/>
          <w:sz w:val="22"/>
        </w:rPr>
        <w:t xml:space="preserve">a </w:t>
      </w:r>
      <w:r w:rsidRPr="001E17FB">
        <w:rPr>
          <w:b/>
          <w:sz w:val="22"/>
        </w:rPr>
        <w:t>je neveřejné.</w:t>
      </w:r>
    </w:p>
    <w:p w:rsidR="00F754AB" w:rsidRDefault="00F754AB" w:rsidP="002A0873">
      <w:pPr>
        <w:ind w:firstLine="0"/>
        <w:rPr>
          <w:sz w:val="22"/>
        </w:rPr>
      </w:pPr>
    </w:p>
    <w:p w:rsidR="002A0873" w:rsidRPr="000E73E1" w:rsidRDefault="002A0873" w:rsidP="00132B6B">
      <w:pPr>
        <w:numPr>
          <w:ilvl w:val="0"/>
          <w:numId w:val="3"/>
        </w:numPr>
        <w:spacing w:after="240"/>
        <w:ind w:left="641" w:hanging="357"/>
        <w:rPr>
          <w:b/>
          <w:sz w:val="22"/>
          <w:szCs w:val="22"/>
          <w:u w:val="single"/>
        </w:rPr>
      </w:pPr>
      <w:r>
        <w:rPr>
          <w:b/>
          <w:sz w:val="22"/>
          <w:szCs w:val="22"/>
          <w:u w:val="single"/>
        </w:rPr>
        <w:t>Požadavky na zpracování nabídek a jejich obsah</w:t>
      </w:r>
      <w:r w:rsidR="00F915E6">
        <w:rPr>
          <w:b/>
          <w:sz w:val="22"/>
          <w:szCs w:val="22"/>
          <w:u w:val="single"/>
        </w:rPr>
        <w:t>, požadavek na způsob zpracování nabídkové ceny</w:t>
      </w:r>
      <w:r w:rsidRPr="000E73E1">
        <w:rPr>
          <w:b/>
          <w:sz w:val="22"/>
          <w:szCs w:val="22"/>
          <w:u w:val="single"/>
        </w:rPr>
        <w:t>:</w:t>
      </w:r>
    </w:p>
    <w:p w:rsidR="0023500D" w:rsidRPr="00541DFA" w:rsidRDefault="0023500D" w:rsidP="0023500D">
      <w:pPr>
        <w:ind w:left="426" w:firstLine="0"/>
        <w:jc w:val="both"/>
        <w:rPr>
          <w:sz w:val="22"/>
          <w:szCs w:val="22"/>
        </w:rPr>
      </w:pPr>
      <w:r w:rsidRPr="009E0A99">
        <w:rPr>
          <w:sz w:val="22"/>
          <w:szCs w:val="22"/>
        </w:rPr>
        <w:t>Nabídky se podávají písemně v listinné podobě</w:t>
      </w:r>
      <w:r>
        <w:rPr>
          <w:sz w:val="22"/>
          <w:szCs w:val="22"/>
        </w:rPr>
        <w:t>.</w:t>
      </w:r>
      <w:r w:rsidRPr="009E0A99">
        <w:rPr>
          <w:sz w:val="22"/>
          <w:szCs w:val="22"/>
        </w:rPr>
        <w:t xml:space="preserve"> </w:t>
      </w:r>
      <w:r>
        <w:rPr>
          <w:sz w:val="22"/>
          <w:szCs w:val="22"/>
        </w:rPr>
        <w:t xml:space="preserve">Nabídka musí být doručena </w:t>
      </w:r>
      <w:r w:rsidRPr="009E0A99">
        <w:rPr>
          <w:sz w:val="22"/>
          <w:szCs w:val="22"/>
        </w:rPr>
        <w:t>v</w:t>
      </w:r>
      <w:r>
        <w:rPr>
          <w:sz w:val="22"/>
          <w:szCs w:val="22"/>
        </w:rPr>
        <w:t> </w:t>
      </w:r>
      <w:r w:rsidRPr="009E0A99">
        <w:rPr>
          <w:sz w:val="22"/>
          <w:szCs w:val="22"/>
        </w:rPr>
        <w:t xml:space="preserve">řádně uzavřené obálce. </w:t>
      </w:r>
      <w:r w:rsidRPr="003F1DFF">
        <w:rPr>
          <w:sz w:val="22"/>
          <w:szCs w:val="22"/>
        </w:rPr>
        <w:t>Obálka s nabídkou musí být opatřena názvem veřejné zakázky a nápisem „Neotevírat“</w:t>
      </w:r>
      <w:r>
        <w:rPr>
          <w:sz w:val="22"/>
          <w:szCs w:val="22"/>
        </w:rPr>
        <w:t xml:space="preserve">. Na </w:t>
      </w:r>
      <w:r w:rsidRPr="00541DFA">
        <w:rPr>
          <w:sz w:val="22"/>
          <w:szCs w:val="22"/>
        </w:rPr>
        <w:t xml:space="preserve">obálce musí být </w:t>
      </w:r>
      <w:r>
        <w:rPr>
          <w:sz w:val="22"/>
          <w:szCs w:val="22"/>
        </w:rPr>
        <w:t xml:space="preserve">rovněž </w:t>
      </w:r>
      <w:r w:rsidRPr="00541DFA">
        <w:rPr>
          <w:sz w:val="22"/>
          <w:szCs w:val="22"/>
        </w:rPr>
        <w:t>uvedena adresa, na níž je možno dodavateli doručovat.</w:t>
      </w:r>
    </w:p>
    <w:p w:rsidR="0023500D" w:rsidRPr="0023500D" w:rsidRDefault="0023500D" w:rsidP="0022130A">
      <w:pPr>
        <w:spacing w:after="120"/>
        <w:ind w:left="425" w:firstLine="0"/>
        <w:jc w:val="both"/>
        <w:rPr>
          <w:sz w:val="22"/>
          <w:szCs w:val="22"/>
        </w:rPr>
      </w:pPr>
      <w:r w:rsidRPr="0023500D">
        <w:rPr>
          <w:sz w:val="22"/>
          <w:szCs w:val="22"/>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v českém jazyce. </w:t>
      </w:r>
    </w:p>
    <w:p w:rsidR="0023500D" w:rsidRPr="0023500D" w:rsidRDefault="0023500D" w:rsidP="0022130A">
      <w:pPr>
        <w:spacing w:after="120"/>
        <w:ind w:left="425" w:firstLine="0"/>
        <w:jc w:val="both"/>
        <w:rPr>
          <w:sz w:val="22"/>
          <w:szCs w:val="22"/>
        </w:rPr>
      </w:pPr>
      <w:bookmarkStart w:id="2" w:name="_Ref324339872"/>
      <w:r w:rsidRPr="0023500D">
        <w:rPr>
          <w:sz w:val="22"/>
          <w:szCs w:val="22"/>
        </w:rPr>
        <w:t>Doklady, kterými zahraniční osoba prokazuje splnění kvalifikace, musí být předloženy v původním jazyce a též v překladu do českého jazyka, pokud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překlad do českého jazyka se nevztahuje na doklady ve slovenském jazyce</w:t>
      </w:r>
      <w:r w:rsidR="008E0FFF">
        <w:rPr>
          <w:sz w:val="22"/>
          <w:szCs w:val="22"/>
        </w:rPr>
        <w:t xml:space="preserve"> a doklady o vzdělání v latinském jazyce</w:t>
      </w:r>
      <w:r w:rsidRPr="0023500D">
        <w:rPr>
          <w:sz w:val="22"/>
          <w:szCs w:val="22"/>
        </w:rPr>
        <w:t>. Zjistí-li se rozdíl v překladu, je rozhodující znění v českém jazyce.</w:t>
      </w:r>
      <w:bookmarkEnd w:id="2"/>
      <w:r w:rsidRPr="0023500D">
        <w:rPr>
          <w:sz w:val="22"/>
          <w:szCs w:val="22"/>
        </w:rPr>
        <w:t xml:space="preserve"> V případě pochybností o správnosti překladu si zadavatel může vyžádat předložení úředně ověřeného překladu do českého jazyka tlumočníkem zapsaným do seznamu znalců a tlumočníků</w:t>
      </w:r>
      <w:r w:rsidR="00F768B0">
        <w:rPr>
          <w:sz w:val="22"/>
          <w:szCs w:val="22"/>
        </w:rPr>
        <w:t>.</w:t>
      </w:r>
    </w:p>
    <w:p w:rsidR="00667A7F" w:rsidRDefault="00667A7F" w:rsidP="00277ADD">
      <w:pPr>
        <w:pStyle w:val="Bezmezer"/>
        <w:spacing w:after="120"/>
        <w:ind w:left="425" w:firstLine="0"/>
        <w:jc w:val="both"/>
        <w:rPr>
          <w:sz w:val="22"/>
          <w:szCs w:val="22"/>
        </w:rPr>
      </w:pPr>
      <w:r>
        <w:rPr>
          <w:sz w:val="22"/>
          <w:szCs w:val="22"/>
        </w:rPr>
        <w:t xml:space="preserve">Nabídková cena bude pokrývat provedení všech prací nezbytných k řádnému dokončení předmětu plnění této veřejné zakázky podle této výzvy a zadávacích podmínek této veřejné zakázky jako celku. </w:t>
      </w:r>
    </w:p>
    <w:p w:rsidR="00667A7F" w:rsidRDefault="00667A7F" w:rsidP="00667A7F">
      <w:pPr>
        <w:autoSpaceDE w:val="0"/>
        <w:autoSpaceDN w:val="0"/>
        <w:ind w:left="426" w:hanging="426"/>
        <w:jc w:val="both"/>
        <w:rPr>
          <w:rFonts w:eastAsia="Calibri"/>
          <w:color w:val="000000"/>
          <w:sz w:val="22"/>
          <w:szCs w:val="22"/>
        </w:rPr>
      </w:pPr>
      <w:r>
        <w:rPr>
          <w:rFonts w:eastAsia="Calibri"/>
          <w:color w:val="000000"/>
          <w:sz w:val="22"/>
          <w:szCs w:val="22"/>
        </w:rPr>
        <w:tab/>
      </w:r>
      <w:r w:rsidRPr="004F1120">
        <w:rPr>
          <w:rFonts w:eastAsia="Calibri"/>
          <w:color w:val="000000"/>
          <w:sz w:val="22"/>
          <w:szCs w:val="22"/>
        </w:rPr>
        <w:t xml:space="preserve">Nabídková cena </w:t>
      </w:r>
      <w:r w:rsidRPr="00EE579E">
        <w:rPr>
          <w:rFonts w:eastAsia="Calibri"/>
          <w:color w:val="000000"/>
          <w:sz w:val="22"/>
          <w:szCs w:val="22"/>
        </w:rPr>
        <w:t xml:space="preserve">bude </w:t>
      </w:r>
      <w:r w:rsidRPr="00523368">
        <w:rPr>
          <w:rFonts w:eastAsia="Calibri"/>
          <w:sz w:val="22"/>
          <w:szCs w:val="22"/>
        </w:rPr>
        <w:t xml:space="preserve">v čl. </w:t>
      </w:r>
      <w:r w:rsidR="00564122" w:rsidRPr="00523368">
        <w:rPr>
          <w:rFonts w:eastAsia="Calibri"/>
          <w:sz w:val="22"/>
          <w:szCs w:val="22"/>
        </w:rPr>
        <w:t>7.1</w:t>
      </w:r>
      <w:r w:rsidRPr="00523368">
        <w:rPr>
          <w:rFonts w:eastAsia="Calibri"/>
          <w:sz w:val="22"/>
          <w:szCs w:val="22"/>
        </w:rPr>
        <w:t xml:space="preserve"> závazného vzoru</w:t>
      </w:r>
      <w:r w:rsidRPr="00EE579E">
        <w:rPr>
          <w:rFonts w:eastAsia="Calibri"/>
          <w:color w:val="000000"/>
          <w:sz w:val="22"/>
          <w:szCs w:val="22"/>
        </w:rPr>
        <w:t xml:space="preserve"> smlouvy uvedena v korunách českých bez DPH</w:t>
      </w:r>
      <w:r w:rsidR="003A712C">
        <w:rPr>
          <w:rFonts w:eastAsia="Calibri"/>
          <w:color w:val="000000"/>
          <w:sz w:val="22"/>
          <w:szCs w:val="22"/>
        </w:rPr>
        <w:t xml:space="preserve"> </w:t>
      </w:r>
      <w:r w:rsidR="00410C35" w:rsidRPr="004105C0">
        <w:rPr>
          <w:rFonts w:eastAsia="Calibri"/>
          <w:sz w:val="22"/>
          <w:szCs w:val="22"/>
        </w:rPr>
        <w:t>zaokrouhlená na dvě desetinná místa</w:t>
      </w:r>
      <w:r w:rsidR="00410C35" w:rsidRPr="00EE579E">
        <w:rPr>
          <w:rFonts w:eastAsia="Calibri"/>
          <w:color w:val="000000"/>
          <w:sz w:val="22"/>
          <w:szCs w:val="22"/>
        </w:rPr>
        <w:t xml:space="preserve"> </w:t>
      </w:r>
      <w:r w:rsidRPr="00EE579E">
        <w:rPr>
          <w:rFonts w:eastAsia="Calibri"/>
          <w:color w:val="000000"/>
          <w:sz w:val="22"/>
          <w:szCs w:val="22"/>
        </w:rPr>
        <w:t xml:space="preserve">jako cena celková </w:t>
      </w:r>
      <w:r w:rsidR="00236C95" w:rsidRPr="00EE579E">
        <w:rPr>
          <w:rFonts w:eastAsia="Calibri"/>
          <w:color w:val="000000"/>
          <w:sz w:val="22"/>
          <w:szCs w:val="22"/>
        </w:rPr>
        <w:t xml:space="preserve">a </w:t>
      </w:r>
      <w:r w:rsidR="00236C95" w:rsidRPr="00907105">
        <w:rPr>
          <w:rFonts w:eastAsia="Calibri"/>
          <w:b/>
          <w:color w:val="000000"/>
          <w:sz w:val="22"/>
          <w:szCs w:val="22"/>
        </w:rPr>
        <w:t>též pro každou jednotlivou stavbu samostatně</w:t>
      </w:r>
      <w:r w:rsidR="00236C95">
        <w:rPr>
          <w:rFonts w:eastAsia="Calibri"/>
          <w:color w:val="000000"/>
          <w:sz w:val="22"/>
          <w:szCs w:val="22"/>
        </w:rPr>
        <w:t xml:space="preserve"> </w:t>
      </w:r>
      <w:r w:rsidR="00236C95" w:rsidRPr="00EE579E">
        <w:rPr>
          <w:rFonts w:eastAsia="Calibri"/>
          <w:color w:val="000000"/>
          <w:sz w:val="22"/>
          <w:szCs w:val="22"/>
        </w:rPr>
        <w:t>v členění</w:t>
      </w:r>
      <w:r w:rsidR="00236C95">
        <w:rPr>
          <w:rFonts w:eastAsia="Calibri"/>
          <w:color w:val="000000"/>
          <w:sz w:val="22"/>
          <w:szCs w:val="22"/>
        </w:rPr>
        <w:t xml:space="preserve"> za její jednotlivé části Díla</w:t>
      </w:r>
      <w:r w:rsidR="00236C95">
        <w:rPr>
          <w:sz w:val="22"/>
          <w:szCs w:val="22"/>
        </w:rPr>
        <w:t xml:space="preserve"> </w:t>
      </w:r>
      <w:r>
        <w:rPr>
          <w:sz w:val="22"/>
          <w:szCs w:val="22"/>
        </w:rPr>
        <w:t>následujícím způsobem</w:t>
      </w:r>
      <w:r w:rsidRPr="004F1120">
        <w:rPr>
          <w:rFonts w:eastAsia="Calibri"/>
          <w:color w:val="000000"/>
          <w:sz w:val="22"/>
          <w:szCs w:val="22"/>
        </w:rPr>
        <w:t>:</w:t>
      </w:r>
    </w:p>
    <w:p w:rsidR="00667A7F" w:rsidRPr="00041AA3" w:rsidRDefault="00667A7F" w:rsidP="00667A7F">
      <w:pPr>
        <w:pStyle w:val="Bezmezer"/>
        <w:ind w:left="426" w:firstLine="0"/>
        <w:rPr>
          <w:i/>
          <w:color w:val="FF0000"/>
          <w:sz w:val="22"/>
          <w:szCs w:val="22"/>
        </w:rPr>
      </w:pPr>
    </w:p>
    <w:p w:rsidR="006475D2" w:rsidRPr="00523368" w:rsidRDefault="006475D2" w:rsidP="0066692C">
      <w:pPr>
        <w:pStyle w:val="Bezmezer"/>
        <w:ind w:left="426" w:firstLine="0"/>
        <w:jc w:val="both"/>
        <w:rPr>
          <w:sz w:val="22"/>
          <w:szCs w:val="22"/>
        </w:rPr>
      </w:pPr>
      <w:r w:rsidRPr="00523368">
        <w:rPr>
          <w:b/>
          <w:sz w:val="22"/>
          <w:szCs w:val="22"/>
        </w:rPr>
        <w:t xml:space="preserve">Celková cena Díla </w:t>
      </w:r>
      <w:r w:rsidR="0066692C">
        <w:rPr>
          <w:b/>
          <w:sz w:val="22"/>
          <w:szCs w:val="22"/>
        </w:rPr>
        <w:t xml:space="preserve">za výkon občasného odborného geotechnického dozoru pro soubor staveb </w:t>
      </w:r>
      <w:r w:rsidRPr="00523368">
        <w:rPr>
          <w:b/>
          <w:sz w:val="22"/>
          <w:szCs w:val="22"/>
        </w:rPr>
        <w:t xml:space="preserve">bez DPH: </w:t>
      </w:r>
      <w:r w:rsidRPr="00523368">
        <w:rPr>
          <w:b/>
          <w:sz w:val="22"/>
          <w:szCs w:val="22"/>
        </w:rPr>
        <w:fldChar w:fldCharType="begin">
          <w:ffData>
            <w:name w:val="Text1"/>
            <w:enabled/>
            <w:calcOnExit w:val="0"/>
            <w:textInput>
              <w:type w:val="date"/>
              <w:format w:val="d.M.yyyy"/>
            </w:textInput>
          </w:ffData>
        </w:fldChar>
      </w:r>
      <w:r w:rsidRPr="00523368">
        <w:rPr>
          <w:b/>
          <w:sz w:val="22"/>
          <w:szCs w:val="22"/>
        </w:rPr>
        <w:instrText xml:space="preserve"> FORMTEXT </w:instrText>
      </w:r>
      <w:r w:rsidRPr="00523368">
        <w:rPr>
          <w:b/>
          <w:sz w:val="22"/>
          <w:szCs w:val="22"/>
        </w:rPr>
      </w:r>
      <w:r w:rsidRPr="00523368">
        <w:rPr>
          <w:b/>
          <w:sz w:val="22"/>
          <w:szCs w:val="22"/>
        </w:rPr>
        <w:fldChar w:fldCharType="separate"/>
      </w:r>
      <w:r w:rsidRPr="00523368">
        <w:rPr>
          <w:b/>
          <w:sz w:val="22"/>
          <w:szCs w:val="22"/>
        </w:rPr>
        <w:t> </w:t>
      </w:r>
      <w:r w:rsidRPr="00523368">
        <w:rPr>
          <w:b/>
          <w:sz w:val="22"/>
          <w:szCs w:val="22"/>
        </w:rPr>
        <w:t> </w:t>
      </w:r>
      <w:r w:rsidRPr="00523368">
        <w:rPr>
          <w:b/>
          <w:sz w:val="22"/>
          <w:szCs w:val="22"/>
        </w:rPr>
        <w:t> </w:t>
      </w:r>
      <w:r w:rsidRPr="00523368">
        <w:rPr>
          <w:b/>
          <w:sz w:val="22"/>
          <w:szCs w:val="22"/>
        </w:rPr>
        <w:t> </w:t>
      </w:r>
      <w:r w:rsidRPr="00523368">
        <w:rPr>
          <w:b/>
          <w:sz w:val="22"/>
          <w:szCs w:val="22"/>
        </w:rPr>
        <w:t> </w:t>
      </w:r>
      <w:r w:rsidRPr="00523368">
        <w:rPr>
          <w:b/>
          <w:sz w:val="22"/>
          <w:szCs w:val="22"/>
        </w:rPr>
        <w:fldChar w:fldCharType="end"/>
      </w:r>
      <w:r w:rsidRPr="00523368">
        <w:rPr>
          <w:b/>
          <w:sz w:val="22"/>
          <w:szCs w:val="22"/>
        </w:rPr>
        <w:tab/>
        <w:t xml:space="preserve"> </w:t>
      </w:r>
      <w:r w:rsidRPr="00523368">
        <w:rPr>
          <w:b/>
          <w:bCs/>
          <w:sz w:val="22"/>
          <w:szCs w:val="22"/>
        </w:rPr>
        <w:t>Kč</w:t>
      </w:r>
      <w:r w:rsidRPr="00523368">
        <w:rPr>
          <w:sz w:val="22"/>
          <w:szCs w:val="22"/>
        </w:rPr>
        <w:t xml:space="preserve">, slovy: </w:t>
      </w:r>
      <w:r w:rsidRPr="00523368">
        <w:rPr>
          <w:sz w:val="22"/>
          <w:szCs w:val="22"/>
        </w:rPr>
        <w:fldChar w:fldCharType="begin">
          <w:ffData>
            <w:name w:val="Text1"/>
            <w:enabled/>
            <w:calcOnExit w:val="0"/>
            <w:textInput>
              <w:type w:val="date"/>
              <w:format w:val="d.M.yyyy"/>
            </w:textInput>
          </w:ffData>
        </w:fldChar>
      </w:r>
      <w:r w:rsidRPr="00523368">
        <w:rPr>
          <w:sz w:val="22"/>
          <w:szCs w:val="22"/>
        </w:rPr>
        <w:instrText xml:space="preserve"> FORMTEXT </w:instrText>
      </w:r>
      <w:r w:rsidRPr="00523368">
        <w:rPr>
          <w:sz w:val="22"/>
          <w:szCs w:val="22"/>
        </w:rPr>
      </w:r>
      <w:r w:rsidRPr="00523368">
        <w:rPr>
          <w:sz w:val="22"/>
          <w:szCs w:val="22"/>
        </w:rPr>
        <w:fldChar w:fldCharType="separate"/>
      </w:r>
      <w:r w:rsidRPr="00523368">
        <w:rPr>
          <w:sz w:val="22"/>
          <w:szCs w:val="22"/>
        </w:rPr>
        <w:t> </w:t>
      </w:r>
      <w:r w:rsidRPr="00523368">
        <w:rPr>
          <w:sz w:val="22"/>
          <w:szCs w:val="22"/>
        </w:rPr>
        <w:t> </w:t>
      </w:r>
      <w:r w:rsidRPr="00523368">
        <w:rPr>
          <w:sz w:val="22"/>
          <w:szCs w:val="22"/>
        </w:rPr>
        <w:t> </w:t>
      </w:r>
      <w:r w:rsidRPr="00523368">
        <w:rPr>
          <w:sz w:val="22"/>
          <w:szCs w:val="22"/>
        </w:rPr>
        <w:t> </w:t>
      </w:r>
      <w:r w:rsidRPr="00523368">
        <w:rPr>
          <w:sz w:val="22"/>
          <w:szCs w:val="22"/>
        </w:rPr>
        <w:t> </w:t>
      </w:r>
      <w:r w:rsidRPr="00523368">
        <w:rPr>
          <w:sz w:val="22"/>
          <w:szCs w:val="22"/>
        </w:rPr>
        <w:fldChar w:fldCharType="end"/>
      </w:r>
      <w:r w:rsidRPr="00523368">
        <w:rPr>
          <w:sz w:val="22"/>
          <w:szCs w:val="22"/>
        </w:rPr>
        <w:t xml:space="preserve"> korun českých</w:t>
      </w:r>
    </w:p>
    <w:p w:rsidR="00734524" w:rsidRDefault="00734524" w:rsidP="0066692C">
      <w:pPr>
        <w:pStyle w:val="Bezmezer"/>
        <w:ind w:left="426" w:firstLine="0"/>
        <w:jc w:val="both"/>
        <w:rPr>
          <w:sz w:val="22"/>
          <w:szCs w:val="22"/>
        </w:rPr>
      </w:pPr>
    </w:p>
    <w:p w:rsidR="005E7A16" w:rsidRPr="00523368" w:rsidRDefault="005E7A16" w:rsidP="0066692C">
      <w:pPr>
        <w:pStyle w:val="Bezmezer"/>
        <w:ind w:left="426" w:firstLine="0"/>
        <w:jc w:val="both"/>
        <w:rPr>
          <w:sz w:val="22"/>
          <w:szCs w:val="22"/>
        </w:rPr>
      </w:pPr>
    </w:p>
    <w:p w:rsidR="005E7A16" w:rsidRDefault="005E7A16" w:rsidP="0066692C">
      <w:pPr>
        <w:pStyle w:val="Bezmezer"/>
        <w:ind w:left="426" w:firstLine="0"/>
        <w:jc w:val="both"/>
        <w:rPr>
          <w:sz w:val="22"/>
          <w:szCs w:val="22"/>
          <w:u w:val="single"/>
        </w:rPr>
      </w:pPr>
    </w:p>
    <w:p w:rsidR="0066692C" w:rsidRPr="00E97C81" w:rsidRDefault="0066692C" w:rsidP="0066692C">
      <w:pPr>
        <w:pStyle w:val="Bezmezer"/>
        <w:ind w:left="426" w:firstLine="0"/>
        <w:jc w:val="both"/>
        <w:rPr>
          <w:sz w:val="22"/>
          <w:szCs w:val="22"/>
          <w:u w:val="single"/>
        </w:rPr>
      </w:pPr>
      <w:r w:rsidRPr="00E97C81">
        <w:rPr>
          <w:sz w:val="22"/>
          <w:szCs w:val="22"/>
          <w:u w:val="single"/>
        </w:rPr>
        <w:lastRenderedPageBreak/>
        <w:t xml:space="preserve">Z toho </w:t>
      </w:r>
      <w:r>
        <w:rPr>
          <w:sz w:val="22"/>
          <w:szCs w:val="22"/>
          <w:u w:val="single"/>
        </w:rPr>
        <w:t>pro stavby</w:t>
      </w:r>
      <w:r w:rsidRPr="00E97C81">
        <w:rPr>
          <w:sz w:val="22"/>
          <w:szCs w:val="22"/>
          <w:u w:val="single"/>
        </w:rPr>
        <w:t>:</w:t>
      </w:r>
    </w:p>
    <w:p w:rsidR="0066692C" w:rsidRDefault="0066692C" w:rsidP="0066692C">
      <w:pPr>
        <w:pStyle w:val="Bezmezer"/>
        <w:ind w:left="426" w:firstLine="0"/>
        <w:jc w:val="both"/>
        <w:rPr>
          <w:sz w:val="22"/>
          <w:szCs w:val="22"/>
        </w:rPr>
      </w:pPr>
    </w:p>
    <w:p w:rsidR="0066692C" w:rsidRDefault="0066692C" w:rsidP="0066692C">
      <w:pPr>
        <w:pStyle w:val="Bezmezer"/>
        <w:ind w:left="426" w:firstLine="0"/>
        <w:jc w:val="both"/>
        <w:rPr>
          <w:sz w:val="22"/>
          <w:szCs w:val="22"/>
        </w:rPr>
      </w:pPr>
      <w:r w:rsidRPr="00E97C81">
        <w:rPr>
          <w:b/>
          <w:sz w:val="22"/>
          <w:szCs w:val="22"/>
        </w:rPr>
        <w:t xml:space="preserve">Cena díla za </w:t>
      </w:r>
      <w:r>
        <w:rPr>
          <w:b/>
          <w:sz w:val="22"/>
          <w:szCs w:val="22"/>
        </w:rPr>
        <w:t>výkon občasného odborného geotechnického dozoru</w:t>
      </w:r>
      <w:r w:rsidRPr="00E97C81">
        <w:rPr>
          <w:b/>
          <w:sz w:val="22"/>
          <w:szCs w:val="22"/>
        </w:rPr>
        <w:t xml:space="preserve"> pro stavbu </w:t>
      </w:r>
      <w:r>
        <w:rPr>
          <w:b/>
          <w:color w:val="000000"/>
          <w:sz w:val="22"/>
          <w:szCs w:val="22"/>
        </w:rPr>
        <w:t xml:space="preserve">„Rekonstrukce </w:t>
      </w:r>
      <w:proofErr w:type="spellStart"/>
      <w:r>
        <w:rPr>
          <w:b/>
          <w:color w:val="000000"/>
          <w:sz w:val="22"/>
          <w:szCs w:val="22"/>
        </w:rPr>
        <w:t>zab</w:t>
      </w:r>
      <w:proofErr w:type="spellEnd"/>
      <w:r>
        <w:rPr>
          <w:b/>
          <w:color w:val="000000"/>
          <w:sz w:val="22"/>
          <w:szCs w:val="22"/>
        </w:rPr>
        <w:t xml:space="preserve">. </w:t>
      </w:r>
      <w:proofErr w:type="gramStart"/>
      <w:r>
        <w:rPr>
          <w:b/>
          <w:color w:val="000000"/>
          <w:sz w:val="22"/>
          <w:szCs w:val="22"/>
        </w:rPr>
        <w:t>z</w:t>
      </w:r>
      <w:r w:rsidRPr="00E97C81">
        <w:rPr>
          <w:b/>
          <w:color w:val="000000"/>
          <w:sz w:val="22"/>
          <w:szCs w:val="22"/>
        </w:rPr>
        <w:t>ař</w:t>
      </w:r>
      <w:proofErr w:type="gramEnd"/>
      <w:r w:rsidRPr="00E97C81">
        <w:rPr>
          <w:b/>
          <w:color w:val="000000"/>
          <w:sz w:val="22"/>
          <w:szCs w:val="22"/>
        </w:rPr>
        <w:t>. v </w:t>
      </w:r>
      <w:proofErr w:type="spellStart"/>
      <w:r w:rsidRPr="00E97C81">
        <w:rPr>
          <w:b/>
          <w:color w:val="000000"/>
          <w:sz w:val="22"/>
          <w:szCs w:val="22"/>
        </w:rPr>
        <w:t>žst</w:t>
      </w:r>
      <w:proofErr w:type="spellEnd"/>
      <w:r w:rsidRPr="00E97C81">
        <w:rPr>
          <w:b/>
          <w:color w:val="000000"/>
          <w:sz w:val="22"/>
          <w:szCs w:val="22"/>
        </w:rPr>
        <w:t>. Brno hl. n.</w:t>
      </w:r>
      <w:r>
        <w:rPr>
          <w:color w:val="000000"/>
          <w:sz w:val="22"/>
          <w:szCs w:val="22"/>
        </w:rPr>
        <w:t xml:space="preserve">“ </w:t>
      </w:r>
      <w:r>
        <w:rPr>
          <w:b/>
          <w:sz w:val="22"/>
          <w:szCs w:val="22"/>
        </w:rPr>
        <w:t xml:space="preserve">bez DPH: </w:t>
      </w:r>
      <w:r>
        <w:rPr>
          <w:b/>
          <w:sz w:val="22"/>
          <w:szCs w:val="22"/>
        </w:rPr>
        <w:fldChar w:fldCharType="begin">
          <w:ffData>
            <w:name w:val="Text1"/>
            <w:enabled/>
            <w:calcOnExit w:val="0"/>
            <w:textInput>
              <w:type w:val="date"/>
              <w:format w:val="d.M.yyyy"/>
            </w:textInput>
          </w:ffData>
        </w:fldChar>
      </w:r>
      <w:r>
        <w:rPr>
          <w:b/>
          <w:sz w:val="22"/>
          <w:szCs w:val="22"/>
        </w:rPr>
        <w:instrText xml:space="preserve"> FORMTEXT </w:instrText>
      </w:r>
      <w:r>
        <w:rPr>
          <w:b/>
          <w:sz w:val="22"/>
          <w:szCs w:val="22"/>
        </w:rPr>
      </w:r>
      <w:r>
        <w:rPr>
          <w:b/>
          <w:sz w:val="22"/>
          <w:szCs w:val="22"/>
        </w:rPr>
        <w:fldChar w:fldCharType="separate"/>
      </w:r>
      <w:r>
        <w:rPr>
          <w:b/>
          <w:sz w:val="22"/>
          <w:szCs w:val="22"/>
        </w:rPr>
        <w:t> </w:t>
      </w:r>
      <w:r>
        <w:rPr>
          <w:b/>
          <w:sz w:val="22"/>
          <w:szCs w:val="22"/>
        </w:rPr>
        <w:t> </w:t>
      </w:r>
      <w:r>
        <w:rPr>
          <w:b/>
          <w:sz w:val="22"/>
          <w:szCs w:val="22"/>
        </w:rPr>
        <w:t> </w:t>
      </w:r>
      <w:r>
        <w:rPr>
          <w:b/>
          <w:sz w:val="22"/>
          <w:szCs w:val="22"/>
        </w:rPr>
        <w:t> </w:t>
      </w:r>
      <w:r>
        <w:rPr>
          <w:b/>
          <w:sz w:val="22"/>
          <w:szCs w:val="22"/>
        </w:rPr>
        <w:t> </w:t>
      </w:r>
      <w:r>
        <w:rPr>
          <w:b/>
          <w:sz w:val="22"/>
          <w:szCs w:val="22"/>
        </w:rPr>
        <w:fldChar w:fldCharType="end"/>
      </w:r>
      <w:r>
        <w:rPr>
          <w:b/>
          <w:sz w:val="22"/>
          <w:szCs w:val="22"/>
        </w:rPr>
        <w:tab/>
        <w:t xml:space="preserve"> </w:t>
      </w:r>
      <w:r>
        <w:rPr>
          <w:b/>
          <w:bCs/>
          <w:sz w:val="22"/>
          <w:szCs w:val="22"/>
        </w:rPr>
        <w:t>Kč</w:t>
      </w:r>
      <w:r>
        <w:rPr>
          <w:sz w:val="22"/>
          <w:szCs w:val="22"/>
        </w:rPr>
        <w:t xml:space="preserve">, slovy: </w:t>
      </w:r>
      <w:r>
        <w:rPr>
          <w:sz w:val="22"/>
          <w:szCs w:val="22"/>
        </w:rPr>
        <w:fldChar w:fldCharType="begin">
          <w:ffData>
            <w:name w:val="Text1"/>
            <w:enabled/>
            <w:calcOnExit w:val="0"/>
            <w:textInput>
              <w:type w:val="date"/>
              <w:format w:val="d.M.yyyy"/>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Pr>
          <w:sz w:val="22"/>
          <w:szCs w:val="22"/>
        </w:rPr>
        <w:fldChar w:fldCharType="end"/>
      </w:r>
      <w:r>
        <w:rPr>
          <w:sz w:val="22"/>
          <w:szCs w:val="22"/>
        </w:rPr>
        <w:t xml:space="preserve"> korun českých</w:t>
      </w:r>
    </w:p>
    <w:p w:rsidR="0066692C" w:rsidRDefault="0066692C" w:rsidP="0066692C">
      <w:pPr>
        <w:pStyle w:val="Bezmezer"/>
        <w:ind w:left="426" w:firstLine="0"/>
        <w:jc w:val="both"/>
        <w:rPr>
          <w:sz w:val="22"/>
          <w:szCs w:val="22"/>
        </w:rPr>
      </w:pPr>
    </w:p>
    <w:p w:rsidR="0066692C" w:rsidRDefault="0066692C" w:rsidP="0066692C">
      <w:pPr>
        <w:pStyle w:val="Bezmezer"/>
        <w:ind w:left="426" w:firstLine="0"/>
        <w:jc w:val="both"/>
        <w:rPr>
          <w:sz w:val="22"/>
          <w:szCs w:val="22"/>
        </w:rPr>
      </w:pPr>
      <w:r w:rsidRPr="00E97C81">
        <w:rPr>
          <w:b/>
          <w:sz w:val="22"/>
          <w:szCs w:val="22"/>
        </w:rPr>
        <w:t xml:space="preserve">Cena díla za </w:t>
      </w:r>
      <w:r>
        <w:rPr>
          <w:b/>
          <w:sz w:val="22"/>
          <w:szCs w:val="22"/>
        </w:rPr>
        <w:t>výkon občasného odborného geotechnického dozoru</w:t>
      </w:r>
      <w:r w:rsidRPr="00E97C81">
        <w:rPr>
          <w:b/>
          <w:sz w:val="22"/>
          <w:szCs w:val="22"/>
        </w:rPr>
        <w:t xml:space="preserve"> pro stavbu </w:t>
      </w:r>
      <w:r w:rsidRPr="00E97C81">
        <w:rPr>
          <w:b/>
          <w:color w:val="000000"/>
          <w:sz w:val="22"/>
          <w:szCs w:val="22"/>
        </w:rPr>
        <w:t>„Rekonstrukce mostů v km 142,550 a 142,552 v </w:t>
      </w:r>
      <w:proofErr w:type="spellStart"/>
      <w:r w:rsidRPr="00E97C81">
        <w:rPr>
          <w:b/>
          <w:color w:val="000000"/>
          <w:sz w:val="22"/>
          <w:szCs w:val="22"/>
        </w:rPr>
        <w:t>žst</w:t>
      </w:r>
      <w:proofErr w:type="spellEnd"/>
      <w:r w:rsidRPr="00E97C81">
        <w:rPr>
          <w:b/>
          <w:color w:val="000000"/>
          <w:sz w:val="22"/>
          <w:szCs w:val="22"/>
        </w:rPr>
        <w:t xml:space="preserve">. Brno hl. n. (Křídlovická)“ </w:t>
      </w:r>
      <w:r>
        <w:rPr>
          <w:b/>
          <w:sz w:val="22"/>
          <w:szCs w:val="22"/>
        </w:rPr>
        <w:t xml:space="preserve">bez DPH: </w:t>
      </w:r>
      <w:r>
        <w:rPr>
          <w:b/>
          <w:sz w:val="22"/>
          <w:szCs w:val="22"/>
        </w:rPr>
        <w:fldChar w:fldCharType="begin">
          <w:ffData>
            <w:name w:val="Text1"/>
            <w:enabled/>
            <w:calcOnExit w:val="0"/>
            <w:textInput>
              <w:type w:val="date"/>
              <w:format w:val="d.M.yyyy"/>
            </w:textInput>
          </w:ffData>
        </w:fldChar>
      </w:r>
      <w:r>
        <w:rPr>
          <w:b/>
          <w:sz w:val="22"/>
          <w:szCs w:val="22"/>
        </w:rPr>
        <w:instrText xml:space="preserve"> FORMTEXT </w:instrText>
      </w:r>
      <w:r>
        <w:rPr>
          <w:b/>
          <w:sz w:val="22"/>
          <w:szCs w:val="22"/>
        </w:rPr>
      </w:r>
      <w:r>
        <w:rPr>
          <w:b/>
          <w:sz w:val="22"/>
          <w:szCs w:val="22"/>
        </w:rPr>
        <w:fldChar w:fldCharType="separate"/>
      </w:r>
      <w:r>
        <w:rPr>
          <w:b/>
          <w:sz w:val="22"/>
          <w:szCs w:val="22"/>
        </w:rPr>
        <w:t> </w:t>
      </w:r>
      <w:r>
        <w:rPr>
          <w:b/>
          <w:sz w:val="22"/>
          <w:szCs w:val="22"/>
        </w:rPr>
        <w:t> </w:t>
      </w:r>
      <w:r>
        <w:rPr>
          <w:b/>
          <w:sz w:val="22"/>
          <w:szCs w:val="22"/>
        </w:rPr>
        <w:t> </w:t>
      </w:r>
      <w:r>
        <w:rPr>
          <w:b/>
          <w:sz w:val="22"/>
          <w:szCs w:val="22"/>
        </w:rPr>
        <w:t> </w:t>
      </w:r>
      <w:r>
        <w:rPr>
          <w:b/>
          <w:sz w:val="22"/>
          <w:szCs w:val="22"/>
        </w:rPr>
        <w:t> </w:t>
      </w:r>
      <w:r>
        <w:rPr>
          <w:b/>
          <w:sz w:val="22"/>
          <w:szCs w:val="22"/>
        </w:rPr>
        <w:fldChar w:fldCharType="end"/>
      </w:r>
      <w:r>
        <w:rPr>
          <w:b/>
          <w:sz w:val="22"/>
          <w:szCs w:val="22"/>
        </w:rPr>
        <w:tab/>
        <w:t xml:space="preserve"> </w:t>
      </w:r>
      <w:r>
        <w:rPr>
          <w:b/>
          <w:bCs/>
          <w:sz w:val="22"/>
          <w:szCs w:val="22"/>
        </w:rPr>
        <w:t>Kč</w:t>
      </w:r>
      <w:r>
        <w:rPr>
          <w:sz w:val="22"/>
          <w:szCs w:val="22"/>
        </w:rPr>
        <w:t xml:space="preserve">, slovy: </w:t>
      </w:r>
      <w:r>
        <w:rPr>
          <w:sz w:val="22"/>
          <w:szCs w:val="22"/>
        </w:rPr>
        <w:fldChar w:fldCharType="begin">
          <w:ffData>
            <w:name w:val="Text1"/>
            <w:enabled/>
            <w:calcOnExit w:val="0"/>
            <w:textInput>
              <w:type w:val="date"/>
              <w:format w:val="d.M.yyyy"/>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Pr>
          <w:sz w:val="22"/>
          <w:szCs w:val="22"/>
        </w:rPr>
        <w:fldChar w:fldCharType="end"/>
      </w:r>
      <w:r>
        <w:rPr>
          <w:sz w:val="22"/>
          <w:szCs w:val="22"/>
        </w:rPr>
        <w:t xml:space="preserve"> korun českých</w:t>
      </w:r>
    </w:p>
    <w:p w:rsidR="0066692C" w:rsidRDefault="0066692C" w:rsidP="0066692C">
      <w:pPr>
        <w:pStyle w:val="Bezmezer"/>
        <w:ind w:left="426" w:firstLine="0"/>
        <w:jc w:val="both"/>
        <w:rPr>
          <w:sz w:val="22"/>
          <w:szCs w:val="22"/>
        </w:rPr>
      </w:pPr>
    </w:p>
    <w:p w:rsidR="0066692C" w:rsidRDefault="0066692C" w:rsidP="0066692C">
      <w:pPr>
        <w:pStyle w:val="Bezmezer"/>
        <w:ind w:left="426" w:firstLine="0"/>
        <w:jc w:val="both"/>
        <w:rPr>
          <w:sz w:val="22"/>
          <w:szCs w:val="22"/>
        </w:rPr>
      </w:pPr>
      <w:r w:rsidRPr="00E97C81">
        <w:rPr>
          <w:b/>
          <w:sz w:val="22"/>
          <w:szCs w:val="22"/>
        </w:rPr>
        <w:t xml:space="preserve">Cena díla za </w:t>
      </w:r>
      <w:r>
        <w:rPr>
          <w:b/>
          <w:sz w:val="22"/>
          <w:szCs w:val="22"/>
        </w:rPr>
        <w:t xml:space="preserve">výkon občasného odborného geotechnického dozoru </w:t>
      </w:r>
      <w:r w:rsidRPr="00E97C81">
        <w:rPr>
          <w:b/>
          <w:sz w:val="22"/>
          <w:szCs w:val="22"/>
        </w:rPr>
        <w:t xml:space="preserve">pro stavbu </w:t>
      </w:r>
      <w:r w:rsidRPr="00E97C81">
        <w:rPr>
          <w:b/>
          <w:color w:val="000000"/>
          <w:sz w:val="22"/>
          <w:szCs w:val="22"/>
        </w:rPr>
        <w:t>„Rekonstrukce mostu v km 143,5143 v </w:t>
      </w:r>
      <w:proofErr w:type="spellStart"/>
      <w:r w:rsidRPr="00E97C81">
        <w:rPr>
          <w:b/>
          <w:color w:val="000000"/>
          <w:sz w:val="22"/>
          <w:szCs w:val="22"/>
        </w:rPr>
        <w:t>žst</w:t>
      </w:r>
      <w:proofErr w:type="spellEnd"/>
      <w:r w:rsidRPr="00E97C81">
        <w:rPr>
          <w:b/>
          <w:color w:val="000000"/>
          <w:sz w:val="22"/>
          <w:szCs w:val="22"/>
        </w:rPr>
        <w:t xml:space="preserve">. Brno hl. n. (Hybešova)“ </w:t>
      </w:r>
      <w:r w:rsidRPr="00E97C81">
        <w:rPr>
          <w:b/>
          <w:sz w:val="22"/>
          <w:szCs w:val="22"/>
        </w:rPr>
        <w:t xml:space="preserve">bez DPH: </w:t>
      </w:r>
      <w:r w:rsidRPr="00E97C81">
        <w:rPr>
          <w:b/>
          <w:sz w:val="22"/>
          <w:szCs w:val="22"/>
        </w:rPr>
        <w:fldChar w:fldCharType="begin">
          <w:ffData>
            <w:name w:val="Text1"/>
            <w:enabled/>
            <w:calcOnExit w:val="0"/>
            <w:textInput>
              <w:type w:val="date"/>
              <w:format w:val="d.M.yyyy"/>
            </w:textInput>
          </w:ffData>
        </w:fldChar>
      </w:r>
      <w:r w:rsidRPr="00E97C81">
        <w:rPr>
          <w:b/>
          <w:sz w:val="22"/>
          <w:szCs w:val="22"/>
        </w:rPr>
        <w:instrText xml:space="preserve"> FORMTEXT </w:instrText>
      </w:r>
      <w:r w:rsidRPr="00E97C81">
        <w:rPr>
          <w:b/>
          <w:sz w:val="22"/>
          <w:szCs w:val="22"/>
        </w:rPr>
      </w:r>
      <w:r w:rsidRPr="00E97C81">
        <w:rPr>
          <w:b/>
          <w:sz w:val="22"/>
          <w:szCs w:val="22"/>
        </w:rPr>
        <w:fldChar w:fldCharType="separate"/>
      </w:r>
      <w:r w:rsidRPr="00E97C81">
        <w:rPr>
          <w:b/>
          <w:sz w:val="22"/>
          <w:szCs w:val="22"/>
        </w:rPr>
        <w:t> </w:t>
      </w:r>
      <w:r w:rsidRPr="00E97C81">
        <w:rPr>
          <w:b/>
          <w:sz w:val="22"/>
          <w:szCs w:val="22"/>
        </w:rPr>
        <w:t> </w:t>
      </w:r>
      <w:r w:rsidRPr="00E97C81">
        <w:rPr>
          <w:b/>
          <w:sz w:val="22"/>
          <w:szCs w:val="22"/>
        </w:rPr>
        <w:t> </w:t>
      </w:r>
      <w:r w:rsidRPr="00E97C81">
        <w:rPr>
          <w:b/>
          <w:sz w:val="22"/>
          <w:szCs w:val="22"/>
        </w:rPr>
        <w:t> </w:t>
      </w:r>
      <w:r w:rsidRPr="00E97C81">
        <w:rPr>
          <w:b/>
          <w:sz w:val="22"/>
          <w:szCs w:val="22"/>
        </w:rPr>
        <w:t> </w:t>
      </w:r>
      <w:r w:rsidRPr="00E97C81">
        <w:rPr>
          <w:b/>
          <w:sz w:val="22"/>
          <w:szCs w:val="22"/>
        </w:rPr>
        <w:fldChar w:fldCharType="end"/>
      </w:r>
      <w:r>
        <w:rPr>
          <w:b/>
          <w:sz w:val="22"/>
          <w:szCs w:val="22"/>
        </w:rPr>
        <w:tab/>
        <w:t xml:space="preserve"> </w:t>
      </w:r>
      <w:r>
        <w:rPr>
          <w:b/>
          <w:bCs/>
          <w:sz w:val="22"/>
          <w:szCs w:val="22"/>
        </w:rPr>
        <w:t>Kč</w:t>
      </w:r>
      <w:r>
        <w:rPr>
          <w:sz w:val="22"/>
          <w:szCs w:val="22"/>
        </w:rPr>
        <w:t xml:space="preserve">, slovy: </w:t>
      </w:r>
      <w:r>
        <w:rPr>
          <w:sz w:val="22"/>
          <w:szCs w:val="22"/>
        </w:rPr>
        <w:fldChar w:fldCharType="begin">
          <w:ffData>
            <w:name w:val="Text1"/>
            <w:enabled/>
            <w:calcOnExit w:val="0"/>
            <w:textInput>
              <w:type w:val="date"/>
              <w:format w:val="d.M.yyyy"/>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Pr>
          <w:sz w:val="22"/>
          <w:szCs w:val="22"/>
        </w:rPr>
        <w:fldChar w:fldCharType="end"/>
      </w:r>
      <w:r>
        <w:rPr>
          <w:sz w:val="22"/>
          <w:szCs w:val="22"/>
        </w:rPr>
        <w:t xml:space="preserve"> korun českých</w:t>
      </w:r>
    </w:p>
    <w:p w:rsidR="0066692C" w:rsidRDefault="0066692C" w:rsidP="0066692C">
      <w:pPr>
        <w:pStyle w:val="Bezmezer"/>
        <w:ind w:left="426" w:firstLine="0"/>
        <w:jc w:val="both"/>
        <w:rPr>
          <w:sz w:val="22"/>
          <w:szCs w:val="22"/>
        </w:rPr>
      </w:pPr>
    </w:p>
    <w:p w:rsidR="0066692C" w:rsidRDefault="0066692C" w:rsidP="005E7A16">
      <w:pPr>
        <w:pStyle w:val="Bezmezer"/>
        <w:spacing w:after="240"/>
        <w:ind w:left="425" w:firstLine="0"/>
        <w:jc w:val="both"/>
        <w:rPr>
          <w:sz w:val="22"/>
          <w:szCs w:val="22"/>
        </w:rPr>
      </w:pPr>
      <w:r w:rsidRPr="00E97C81">
        <w:rPr>
          <w:b/>
          <w:sz w:val="22"/>
          <w:szCs w:val="22"/>
        </w:rPr>
        <w:t xml:space="preserve">Cena díla za </w:t>
      </w:r>
      <w:r>
        <w:rPr>
          <w:b/>
          <w:sz w:val="22"/>
          <w:szCs w:val="22"/>
        </w:rPr>
        <w:t>výkon občasného odborného geotechnického dozoru</w:t>
      </w:r>
      <w:r w:rsidRPr="00E97C81">
        <w:rPr>
          <w:b/>
          <w:sz w:val="22"/>
          <w:szCs w:val="22"/>
        </w:rPr>
        <w:t xml:space="preserve"> pro stavbu </w:t>
      </w:r>
      <w:r w:rsidRPr="00E97C81">
        <w:rPr>
          <w:b/>
          <w:color w:val="000000"/>
          <w:sz w:val="22"/>
          <w:szCs w:val="22"/>
        </w:rPr>
        <w:t>„Rekonstrukce výhybek pod St. 5 v </w:t>
      </w:r>
      <w:proofErr w:type="spellStart"/>
      <w:r w:rsidRPr="00E97C81">
        <w:rPr>
          <w:b/>
          <w:color w:val="000000"/>
          <w:sz w:val="22"/>
          <w:szCs w:val="22"/>
        </w:rPr>
        <w:t>žst</w:t>
      </w:r>
      <w:proofErr w:type="spellEnd"/>
      <w:r w:rsidRPr="00E97C81">
        <w:rPr>
          <w:b/>
          <w:color w:val="000000"/>
          <w:sz w:val="22"/>
          <w:szCs w:val="22"/>
        </w:rPr>
        <w:t xml:space="preserve">. Brno hl. n.“ </w:t>
      </w:r>
      <w:r w:rsidRPr="00E97C81">
        <w:rPr>
          <w:b/>
          <w:sz w:val="22"/>
          <w:szCs w:val="22"/>
        </w:rPr>
        <w:t xml:space="preserve">bez DPH: </w:t>
      </w:r>
      <w:r w:rsidRPr="00E97C81">
        <w:rPr>
          <w:b/>
          <w:sz w:val="22"/>
          <w:szCs w:val="22"/>
        </w:rPr>
        <w:fldChar w:fldCharType="begin">
          <w:ffData>
            <w:name w:val="Text1"/>
            <w:enabled/>
            <w:calcOnExit w:val="0"/>
            <w:textInput>
              <w:type w:val="date"/>
              <w:format w:val="d.M.yyyy"/>
            </w:textInput>
          </w:ffData>
        </w:fldChar>
      </w:r>
      <w:r w:rsidRPr="00E97C81">
        <w:rPr>
          <w:b/>
          <w:sz w:val="22"/>
          <w:szCs w:val="22"/>
        </w:rPr>
        <w:instrText xml:space="preserve"> FORMTEXT </w:instrText>
      </w:r>
      <w:r w:rsidRPr="00E97C81">
        <w:rPr>
          <w:b/>
          <w:sz w:val="22"/>
          <w:szCs w:val="22"/>
        </w:rPr>
      </w:r>
      <w:r w:rsidRPr="00E97C81">
        <w:rPr>
          <w:b/>
          <w:sz w:val="22"/>
          <w:szCs w:val="22"/>
        </w:rPr>
        <w:fldChar w:fldCharType="separate"/>
      </w:r>
      <w:r w:rsidRPr="00E97C81">
        <w:rPr>
          <w:b/>
          <w:sz w:val="22"/>
          <w:szCs w:val="22"/>
        </w:rPr>
        <w:t> </w:t>
      </w:r>
      <w:r w:rsidRPr="00E97C81">
        <w:rPr>
          <w:b/>
          <w:sz w:val="22"/>
          <w:szCs w:val="22"/>
        </w:rPr>
        <w:t> </w:t>
      </w:r>
      <w:r w:rsidRPr="00E97C81">
        <w:rPr>
          <w:b/>
          <w:sz w:val="22"/>
          <w:szCs w:val="22"/>
        </w:rPr>
        <w:t> </w:t>
      </w:r>
      <w:r w:rsidRPr="00E97C81">
        <w:rPr>
          <w:b/>
          <w:sz w:val="22"/>
          <w:szCs w:val="22"/>
        </w:rPr>
        <w:t> </w:t>
      </w:r>
      <w:r w:rsidRPr="00E97C81">
        <w:rPr>
          <w:b/>
          <w:sz w:val="22"/>
          <w:szCs w:val="22"/>
        </w:rPr>
        <w:t> </w:t>
      </w:r>
      <w:r w:rsidRPr="00E97C81">
        <w:rPr>
          <w:b/>
          <w:sz w:val="22"/>
          <w:szCs w:val="22"/>
        </w:rPr>
        <w:fldChar w:fldCharType="end"/>
      </w:r>
      <w:r>
        <w:rPr>
          <w:b/>
          <w:sz w:val="22"/>
          <w:szCs w:val="22"/>
        </w:rPr>
        <w:tab/>
        <w:t xml:space="preserve"> </w:t>
      </w:r>
      <w:r>
        <w:rPr>
          <w:b/>
          <w:bCs/>
          <w:sz w:val="22"/>
          <w:szCs w:val="22"/>
        </w:rPr>
        <w:t>Kč</w:t>
      </w:r>
      <w:r>
        <w:rPr>
          <w:sz w:val="22"/>
          <w:szCs w:val="22"/>
        </w:rPr>
        <w:t xml:space="preserve">, slovy: </w:t>
      </w:r>
      <w:r>
        <w:rPr>
          <w:sz w:val="22"/>
          <w:szCs w:val="22"/>
        </w:rPr>
        <w:fldChar w:fldCharType="begin">
          <w:ffData>
            <w:name w:val="Text1"/>
            <w:enabled/>
            <w:calcOnExit w:val="0"/>
            <w:textInput>
              <w:type w:val="date"/>
              <w:format w:val="d.M.yyyy"/>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Pr>
          <w:sz w:val="22"/>
          <w:szCs w:val="22"/>
        </w:rPr>
        <w:fldChar w:fldCharType="end"/>
      </w:r>
      <w:r>
        <w:rPr>
          <w:sz w:val="22"/>
          <w:szCs w:val="22"/>
        </w:rPr>
        <w:t xml:space="preserve"> korun českých</w:t>
      </w:r>
    </w:p>
    <w:p w:rsidR="00716DA1" w:rsidRPr="00523368" w:rsidRDefault="00A31410" w:rsidP="0022130A">
      <w:pPr>
        <w:pStyle w:val="Bezmezer"/>
        <w:spacing w:after="120"/>
        <w:ind w:left="425" w:firstLine="0"/>
        <w:jc w:val="both"/>
        <w:rPr>
          <w:sz w:val="22"/>
          <w:szCs w:val="22"/>
        </w:rPr>
      </w:pPr>
      <w:r w:rsidRPr="00523368">
        <w:rPr>
          <w:sz w:val="22"/>
          <w:szCs w:val="22"/>
        </w:rPr>
        <w:t xml:space="preserve">Tato nabídková cena bude doložena i příslušnou </w:t>
      </w:r>
      <w:r w:rsidRPr="00523368">
        <w:rPr>
          <w:sz w:val="22"/>
          <w:szCs w:val="22"/>
          <w:u w:val="single"/>
        </w:rPr>
        <w:t>cenovou kalkulací</w:t>
      </w:r>
      <w:r w:rsidRPr="00523368">
        <w:rPr>
          <w:sz w:val="22"/>
          <w:szCs w:val="22"/>
        </w:rPr>
        <w:t xml:space="preserve"> v měrných jednotkách, vztahujících se k předmětu zakázky (např. položka - druh činnosti, počet hodin, hodinová sazba, dílčí cena).</w:t>
      </w:r>
    </w:p>
    <w:p w:rsidR="002E3CCB" w:rsidRPr="00627A77" w:rsidRDefault="002E3CCB" w:rsidP="0022130A">
      <w:pPr>
        <w:pStyle w:val="Bezmezer"/>
        <w:spacing w:after="120"/>
        <w:ind w:left="425" w:firstLine="0"/>
        <w:jc w:val="both"/>
        <w:rPr>
          <w:sz w:val="22"/>
          <w:szCs w:val="22"/>
        </w:rPr>
      </w:pPr>
      <w:r w:rsidRPr="00C01F9A">
        <w:rPr>
          <w:sz w:val="22"/>
          <w:szCs w:val="22"/>
        </w:rPr>
        <w:t xml:space="preserve">Nabídka, všechny ostatní doklady s ní související a veškerá korespondence a dokumenty předkládané v nabídce nebo se k nabídce vztahující musí být v českém jazyce. </w:t>
      </w:r>
      <w:r w:rsidRPr="00627A77">
        <w:rPr>
          <w:sz w:val="22"/>
          <w:szCs w:val="22"/>
        </w:rPr>
        <w:t xml:space="preserve">Součástí nabídky musí být dokumenty požadované zadavatelem a doklady a informace prokazující splnění </w:t>
      </w:r>
      <w:r>
        <w:rPr>
          <w:sz w:val="22"/>
          <w:szCs w:val="22"/>
        </w:rPr>
        <w:t>podmínek účasti ve výběrovém řízení</w:t>
      </w:r>
      <w:r w:rsidRPr="00627A77">
        <w:rPr>
          <w:sz w:val="22"/>
          <w:szCs w:val="22"/>
        </w:rPr>
        <w:t>.</w:t>
      </w:r>
    </w:p>
    <w:p w:rsidR="00017F08" w:rsidRDefault="00017F08" w:rsidP="0022130A">
      <w:pPr>
        <w:pStyle w:val="Bezmezer"/>
        <w:spacing w:after="120"/>
        <w:ind w:left="425" w:firstLine="0"/>
        <w:jc w:val="both"/>
        <w:rPr>
          <w:strike/>
          <w:sz w:val="22"/>
          <w:szCs w:val="22"/>
        </w:rPr>
      </w:pPr>
      <w:r w:rsidRPr="009B04CD">
        <w:rPr>
          <w:sz w:val="22"/>
          <w:szCs w:val="22"/>
        </w:rPr>
        <w:t>Součástí nabídky musí být i návrh smlouvy vypracovaný v souladu se závazným vzorem smlouvy, který tvoří součást obsahu zadávací dokumentace. Návrh smlouvy nemusí být ze strany dodavatele podepsán.</w:t>
      </w:r>
      <w:r w:rsidRPr="00716DA1">
        <w:rPr>
          <w:strike/>
          <w:sz w:val="22"/>
          <w:szCs w:val="22"/>
        </w:rPr>
        <w:t xml:space="preserve"> </w:t>
      </w:r>
    </w:p>
    <w:p w:rsidR="001D37EA" w:rsidRPr="000F288D" w:rsidRDefault="001D37EA" w:rsidP="0022130A">
      <w:pPr>
        <w:pStyle w:val="Bezmezer"/>
        <w:spacing w:after="120"/>
        <w:ind w:left="425" w:firstLine="0"/>
        <w:jc w:val="both"/>
        <w:rPr>
          <w:sz w:val="22"/>
          <w:szCs w:val="22"/>
        </w:rPr>
      </w:pPr>
      <w:r w:rsidRPr="000F288D">
        <w:rPr>
          <w:sz w:val="22"/>
          <w:szCs w:val="22"/>
        </w:rPr>
        <w:t xml:space="preserve">Zadavatel je povinen uveřejňovat uzavřené smlouvy v Registru smluv na základě ustanovení zákona č. 340/2015 Sb., o zvláštních podmínkách účinnosti některých smluv, uveřejňování těchto smluv a o registru smluv (zákon o registru smluv). Zadavatel na základě výše uvedeného </w:t>
      </w:r>
      <w:r w:rsidRPr="000F288D">
        <w:rPr>
          <w:b/>
          <w:sz w:val="22"/>
          <w:szCs w:val="22"/>
        </w:rPr>
        <w:t>doporučuje, aby dodavatel ve smlouvě, která bude nedílnou součástí nabídky, barevně označil</w:t>
      </w:r>
      <w:r w:rsidRPr="000F288D">
        <w:rPr>
          <w:sz w:val="22"/>
          <w:szCs w:val="22"/>
        </w:rPr>
        <w:t xml:space="preserve"> (podbarvil či jinak zvýraznil) </w:t>
      </w:r>
      <w:r w:rsidRPr="000F288D">
        <w:rPr>
          <w:b/>
          <w:sz w:val="22"/>
          <w:szCs w:val="22"/>
        </w:rPr>
        <w:t>skutečnosti, které jsou předmětem obchodního tajemství</w:t>
      </w:r>
      <w:r w:rsidRPr="000F288D">
        <w:rPr>
          <w:sz w:val="22"/>
          <w:szCs w:val="22"/>
        </w:rPr>
        <w:t>. Tyto skutečnosti nebudou v Registru smluv uveřejněny.</w:t>
      </w:r>
    </w:p>
    <w:p w:rsidR="001D37EA" w:rsidRPr="004C148E" w:rsidRDefault="001D37EA" w:rsidP="0022130A">
      <w:pPr>
        <w:pStyle w:val="Bezmezer"/>
        <w:spacing w:after="120"/>
        <w:ind w:left="425" w:firstLine="0"/>
        <w:jc w:val="both"/>
        <w:rPr>
          <w:sz w:val="22"/>
          <w:szCs w:val="22"/>
        </w:rPr>
      </w:pPr>
      <w:r w:rsidRPr="000F288D">
        <w:rPr>
          <w:sz w:val="22"/>
          <w:szCs w:val="22"/>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3D4C51" w:rsidRPr="003D4C51" w:rsidRDefault="002A0873" w:rsidP="0022130A">
      <w:pPr>
        <w:pStyle w:val="Bezmezer"/>
        <w:spacing w:after="120"/>
        <w:ind w:left="425" w:firstLine="0"/>
        <w:jc w:val="both"/>
        <w:rPr>
          <w:sz w:val="22"/>
          <w:szCs w:val="22"/>
        </w:rPr>
      </w:pPr>
      <w:r w:rsidRPr="003D4C51">
        <w:rPr>
          <w:sz w:val="22"/>
          <w:szCs w:val="22"/>
        </w:rPr>
        <w:t xml:space="preserve">Dodavatel může podat </w:t>
      </w:r>
      <w:r w:rsidR="003D4C51" w:rsidRPr="003D4C51">
        <w:rPr>
          <w:sz w:val="22"/>
          <w:szCs w:val="22"/>
        </w:rPr>
        <w:t xml:space="preserve">ve výběrovém řízení </w:t>
      </w:r>
      <w:r w:rsidRPr="003D4C51">
        <w:rPr>
          <w:sz w:val="22"/>
          <w:szCs w:val="22"/>
        </w:rPr>
        <w:t>pouze jednu nabídku samostatně nebo společně s dalšími dodavateli. Dodavatel, který podá nabídku ve výběrovém řízení,</w:t>
      </w:r>
      <w:r w:rsidRPr="003D4C51">
        <w:rPr>
          <w:rFonts w:ascii="Calibri" w:hAnsi="Calibri" w:cs="Calibri"/>
        </w:rPr>
        <w:t xml:space="preserve"> </w:t>
      </w:r>
      <w:r w:rsidRPr="003D4C51">
        <w:rPr>
          <w:sz w:val="22"/>
          <w:szCs w:val="22"/>
        </w:rPr>
        <w:t xml:space="preserve">nesmí být současně </w:t>
      </w:r>
      <w:r w:rsidR="003D4C51" w:rsidRPr="003D4C51">
        <w:rPr>
          <w:sz w:val="22"/>
          <w:szCs w:val="22"/>
        </w:rPr>
        <w:t>osobou</w:t>
      </w:r>
      <w:r w:rsidRPr="003D4C51">
        <w:rPr>
          <w:sz w:val="22"/>
          <w:szCs w:val="22"/>
        </w:rPr>
        <w:t>, je</w:t>
      </w:r>
      <w:r w:rsidR="003D4C51" w:rsidRPr="003D4C51">
        <w:rPr>
          <w:sz w:val="22"/>
          <w:szCs w:val="22"/>
        </w:rPr>
        <w:t>jímž</w:t>
      </w:r>
      <w:r w:rsidRPr="003D4C51">
        <w:rPr>
          <w:sz w:val="22"/>
          <w:szCs w:val="22"/>
        </w:rPr>
        <w:t xml:space="preserve"> prostřednictvím jiný dodavatel v tomto výběrovém řízení prokazuje kvalifikaci. Pokud dodavatel podá více nabídek samostatně nebo společně s dalšími dodavateli, nebo je </w:t>
      </w:r>
      <w:r w:rsidR="003D4C51" w:rsidRPr="003D4C51">
        <w:rPr>
          <w:sz w:val="22"/>
          <w:szCs w:val="22"/>
        </w:rPr>
        <w:t>osobou</w:t>
      </w:r>
      <w:r w:rsidRPr="003D4C51">
        <w:rPr>
          <w:sz w:val="22"/>
          <w:szCs w:val="22"/>
        </w:rPr>
        <w:t>, je</w:t>
      </w:r>
      <w:r w:rsidR="003D4C51" w:rsidRPr="003D4C51">
        <w:rPr>
          <w:sz w:val="22"/>
          <w:szCs w:val="22"/>
        </w:rPr>
        <w:t>jímž</w:t>
      </w:r>
      <w:r w:rsidRPr="003D4C51">
        <w:rPr>
          <w:sz w:val="22"/>
          <w:szCs w:val="22"/>
        </w:rPr>
        <w:t xml:space="preserve"> prostřednictvím jiný dodavatel v tomtéž výběrovém řízení prokazuje kvalifikaci, zadavatel všechny nabídky podané takovým dodavatelem vyřadí</w:t>
      </w:r>
      <w:r w:rsidR="003D4C51" w:rsidRPr="003D4C51">
        <w:rPr>
          <w:sz w:val="22"/>
          <w:szCs w:val="22"/>
        </w:rPr>
        <w:t xml:space="preserve"> a dodavatele vyloučí z výběrového řízení</w:t>
      </w:r>
      <w:r w:rsidRPr="003D4C51">
        <w:rPr>
          <w:sz w:val="22"/>
          <w:szCs w:val="22"/>
        </w:rPr>
        <w:t xml:space="preserve">. </w:t>
      </w:r>
    </w:p>
    <w:p w:rsidR="00FD2F78" w:rsidRDefault="002A0873" w:rsidP="0022130A">
      <w:pPr>
        <w:pStyle w:val="Bezmezer"/>
        <w:spacing w:after="120"/>
        <w:ind w:left="425" w:firstLine="0"/>
        <w:jc w:val="both"/>
        <w:rPr>
          <w:sz w:val="22"/>
          <w:szCs w:val="22"/>
        </w:rPr>
      </w:pPr>
      <w:r w:rsidRPr="003D4C51">
        <w:rPr>
          <w:sz w:val="22"/>
          <w:szCs w:val="22"/>
        </w:rPr>
        <w:t xml:space="preserve">Podává-li nabídku více osob společně (jako seskupení dodavatelů), jsou povinni přiložit k nabídce originál nebo </w:t>
      </w:r>
      <w:r w:rsidR="003D4C51">
        <w:rPr>
          <w:sz w:val="22"/>
          <w:szCs w:val="22"/>
        </w:rPr>
        <w:t xml:space="preserve">úředně </w:t>
      </w:r>
      <w:r w:rsidRPr="003D4C51">
        <w:rPr>
          <w:sz w:val="22"/>
          <w:szCs w:val="22"/>
        </w:rPr>
        <w:t>ověřenou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rsidR="00513C9B" w:rsidRDefault="00513C9B" w:rsidP="0022130A">
      <w:pPr>
        <w:pStyle w:val="Bezmezer"/>
        <w:spacing w:after="120"/>
        <w:ind w:left="425" w:firstLine="0"/>
        <w:jc w:val="both"/>
        <w:rPr>
          <w:sz w:val="22"/>
          <w:szCs w:val="22"/>
        </w:rPr>
      </w:pPr>
      <w:r w:rsidRPr="00513C9B">
        <w:rPr>
          <w:sz w:val="22"/>
          <w:szCs w:val="22"/>
        </w:rPr>
        <w:lastRenderedPageBreak/>
        <w:t xml:space="preserve">Jeden ze společníků bude ve výše uvedené smlouvě či jiném dokumentu uveden jako vedoucí společník (Vedoucí zhotovitel ve smyslu Smlouvy o dílo). Komunikace mezi zadavatelem a společníky, kteří podávají společnou nabídku, potom bude v takovém případě probíhat prostřednictvím tohoto společníka. Veškerá právní jednání budou považována za doručená, resp. odeslaná, okamžikem doručení, resp. odeslání, vedoucímu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w:t>
      </w:r>
      <w:r>
        <w:rPr>
          <w:sz w:val="22"/>
          <w:szCs w:val="22"/>
        </w:rPr>
        <w:t xml:space="preserve">účasti společnosti dodavatelů ve výběrovém </w:t>
      </w:r>
      <w:r w:rsidRPr="00513C9B">
        <w:rPr>
          <w:sz w:val="22"/>
          <w:szCs w:val="22"/>
        </w:rPr>
        <w:t>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906CAF" w:rsidRPr="00103FAA" w:rsidRDefault="00906CAF" w:rsidP="005E7A16">
      <w:pPr>
        <w:pStyle w:val="Bezmezer"/>
        <w:spacing w:after="120"/>
        <w:ind w:left="425" w:firstLine="0"/>
        <w:rPr>
          <w:sz w:val="22"/>
          <w:szCs w:val="22"/>
          <w:u w:val="single"/>
        </w:rPr>
      </w:pPr>
      <w:bookmarkStart w:id="3" w:name="_Ref131226724"/>
      <w:bookmarkStart w:id="4" w:name="_Ref191791018"/>
      <w:r w:rsidRPr="000F288D">
        <w:rPr>
          <w:sz w:val="22"/>
          <w:szCs w:val="22"/>
          <w:u w:val="single"/>
        </w:rPr>
        <w:t>Zadavatel doporučuje, aby byla nabídka předložena v následující struktuře:</w:t>
      </w:r>
    </w:p>
    <w:bookmarkEnd w:id="3"/>
    <w:bookmarkEnd w:id="4"/>
    <w:p w:rsidR="00FD2F78" w:rsidRDefault="00FD2F78" w:rsidP="002B6468">
      <w:pPr>
        <w:pStyle w:val="Bezmezer"/>
        <w:numPr>
          <w:ilvl w:val="0"/>
          <w:numId w:val="7"/>
        </w:numPr>
        <w:ind w:hanging="437"/>
        <w:jc w:val="both"/>
        <w:rPr>
          <w:sz w:val="22"/>
          <w:szCs w:val="22"/>
        </w:rPr>
      </w:pPr>
      <w:r w:rsidRPr="00FD2F78">
        <w:rPr>
          <w:sz w:val="22"/>
          <w:szCs w:val="22"/>
        </w:rPr>
        <w:t xml:space="preserve">identifikační údaje o </w:t>
      </w:r>
      <w:r w:rsidR="00FC3D7A">
        <w:rPr>
          <w:sz w:val="22"/>
          <w:szCs w:val="22"/>
        </w:rPr>
        <w:t xml:space="preserve">dodavateli </w:t>
      </w:r>
      <w:r>
        <w:rPr>
          <w:sz w:val="22"/>
          <w:szCs w:val="22"/>
        </w:rPr>
        <w:t>vč. kontaktní osoby</w:t>
      </w:r>
      <w:r w:rsidR="003D4C51">
        <w:rPr>
          <w:sz w:val="22"/>
          <w:szCs w:val="22"/>
        </w:rPr>
        <w:t>,</w:t>
      </w:r>
    </w:p>
    <w:p w:rsidR="00076229" w:rsidRDefault="00076229" w:rsidP="002B6468">
      <w:pPr>
        <w:pStyle w:val="Bezmezer"/>
        <w:numPr>
          <w:ilvl w:val="0"/>
          <w:numId w:val="7"/>
        </w:numPr>
        <w:ind w:hanging="437"/>
        <w:jc w:val="both"/>
        <w:rPr>
          <w:sz w:val="22"/>
          <w:szCs w:val="22"/>
        </w:rPr>
      </w:pPr>
      <w:r w:rsidRPr="00FD2F78">
        <w:rPr>
          <w:sz w:val="22"/>
          <w:szCs w:val="22"/>
        </w:rPr>
        <w:t>návrh smlouvy</w:t>
      </w:r>
      <w:r>
        <w:rPr>
          <w:sz w:val="22"/>
          <w:szCs w:val="22"/>
        </w:rPr>
        <w:t xml:space="preserve"> o dílo,</w:t>
      </w:r>
    </w:p>
    <w:p w:rsidR="003D4C51" w:rsidRDefault="003D4C51" w:rsidP="002B6468">
      <w:pPr>
        <w:pStyle w:val="Bezmezer"/>
        <w:numPr>
          <w:ilvl w:val="0"/>
          <w:numId w:val="7"/>
        </w:numPr>
        <w:ind w:hanging="437"/>
        <w:jc w:val="both"/>
        <w:rPr>
          <w:sz w:val="22"/>
          <w:szCs w:val="22"/>
        </w:rPr>
      </w:pPr>
      <w:r>
        <w:rPr>
          <w:sz w:val="22"/>
          <w:szCs w:val="22"/>
        </w:rPr>
        <w:t>plná moc či pověření, je-li tohoto dokumentu třeba,</w:t>
      </w:r>
    </w:p>
    <w:p w:rsidR="00076229" w:rsidRDefault="00076229" w:rsidP="002B6468">
      <w:pPr>
        <w:pStyle w:val="Bezmezer"/>
        <w:numPr>
          <w:ilvl w:val="0"/>
          <w:numId w:val="7"/>
        </w:numPr>
        <w:ind w:hanging="437"/>
        <w:jc w:val="both"/>
        <w:rPr>
          <w:sz w:val="22"/>
          <w:szCs w:val="22"/>
        </w:rPr>
      </w:pPr>
      <w:r>
        <w:rPr>
          <w:sz w:val="22"/>
          <w:szCs w:val="22"/>
        </w:rPr>
        <w:t>cenová kalkulace,</w:t>
      </w:r>
    </w:p>
    <w:p w:rsidR="00FD2F78" w:rsidRPr="00D5601A" w:rsidRDefault="00FD2F78" w:rsidP="002B6468">
      <w:pPr>
        <w:pStyle w:val="Bezmezer"/>
        <w:numPr>
          <w:ilvl w:val="0"/>
          <w:numId w:val="7"/>
        </w:numPr>
        <w:ind w:hanging="437"/>
        <w:jc w:val="both"/>
        <w:rPr>
          <w:sz w:val="22"/>
          <w:szCs w:val="22"/>
        </w:rPr>
      </w:pPr>
      <w:r w:rsidRPr="00D5601A">
        <w:rPr>
          <w:sz w:val="22"/>
          <w:szCs w:val="22"/>
        </w:rPr>
        <w:t>doklady o prokázání splnění základní</w:t>
      </w:r>
      <w:r w:rsidR="00630319" w:rsidRPr="00D5601A">
        <w:rPr>
          <w:sz w:val="22"/>
          <w:szCs w:val="22"/>
        </w:rPr>
        <w:t xml:space="preserve"> </w:t>
      </w:r>
      <w:r w:rsidR="00564122" w:rsidRPr="00D5601A">
        <w:rPr>
          <w:sz w:val="22"/>
          <w:szCs w:val="22"/>
        </w:rPr>
        <w:t>způsobilosti</w:t>
      </w:r>
      <w:r w:rsidR="003D4C51" w:rsidRPr="00D5601A">
        <w:rPr>
          <w:sz w:val="22"/>
          <w:szCs w:val="22"/>
        </w:rPr>
        <w:t>,</w:t>
      </w:r>
    </w:p>
    <w:p w:rsidR="00FD2F78" w:rsidRPr="00D5601A" w:rsidRDefault="00FD2F78" w:rsidP="002B6468">
      <w:pPr>
        <w:pStyle w:val="Bezmezer"/>
        <w:numPr>
          <w:ilvl w:val="0"/>
          <w:numId w:val="7"/>
        </w:numPr>
        <w:ind w:hanging="437"/>
        <w:jc w:val="both"/>
        <w:rPr>
          <w:sz w:val="22"/>
          <w:szCs w:val="22"/>
        </w:rPr>
      </w:pPr>
      <w:r w:rsidRPr="00D5601A">
        <w:rPr>
          <w:sz w:val="22"/>
          <w:szCs w:val="22"/>
        </w:rPr>
        <w:t xml:space="preserve">doklady o prokázání splnění profesní </w:t>
      </w:r>
      <w:r w:rsidR="00564122" w:rsidRPr="00D5601A">
        <w:rPr>
          <w:sz w:val="22"/>
          <w:szCs w:val="22"/>
        </w:rPr>
        <w:t>způsobilosti</w:t>
      </w:r>
      <w:r w:rsidR="003D4C51" w:rsidRPr="00D5601A">
        <w:rPr>
          <w:sz w:val="22"/>
          <w:szCs w:val="22"/>
        </w:rPr>
        <w:t>,</w:t>
      </w:r>
    </w:p>
    <w:p w:rsidR="00FD2F78" w:rsidRPr="00D5601A" w:rsidRDefault="00FD2F78" w:rsidP="002B6468">
      <w:pPr>
        <w:pStyle w:val="Bezmezer"/>
        <w:numPr>
          <w:ilvl w:val="0"/>
          <w:numId w:val="7"/>
        </w:numPr>
        <w:ind w:hanging="437"/>
        <w:jc w:val="both"/>
        <w:rPr>
          <w:sz w:val="22"/>
          <w:szCs w:val="22"/>
        </w:rPr>
      </w:pPr>
      <w:r w:rsidRPr="00D5601A">
        <w:rPr>
          <w:sz w:val="22"/>
          <w:szCs w:val="22"/>
        </w:rPr>
        <w:t>doklady o prokázání splnění technick</w:t>
      </w:r>
      <w:r w:rsidR="003D4C51" w:rsidRPr="00D5601A">
        <w:rPr>
          <w:sz w:val="22"/>
          <w:szCs w:val="22"/>
        </w:rPr>
        <w:t>é kvalifikace,</w:t>
      </w:r>
    </w:p>
    <w:p w:rsidR="00FD2F78" w:rsidRPr="00D5601A" w:rsidRDefault="00076229" w:rsidP="002B6468">
      <w:pPr>
        <w:pStyle w:val="Bezmezer"/>
        <w:numPr>
          <w:ilvl w:val="0"/>
          <w:numId w:val="7"/>
        </w:numPr>
        <w:ind w:hanging="437"/>
        <w:jc w:val="both"/>
        <w:rPr>
          <w:sz w:val="22"/>
          <w:szCs w:val="22"/>
        </w:rPr>
      </w:pPr>
      <w:r w:rsidRPr="00D5601A">
        <w:rPr>
          <w:sz w:val="22"/>
          <w:szCs w:val="22"/>
        </w:rPr>
        <w:t xml:space="preserve">seznam jiných osob, jejich prostřednictvím dodavatel prokazuje určitou část kvalifikace včetně </w:t>
      </w:r>
      <w:r w:rsidR="00FD2F78" w:rsidRPr="00D5601A">
        <w:rPr>
          <w:sz w:val="22"/>
          <w:szCs w:val="22"/>
        </w:rPr>
        <w:t>doklad</w:t>
      </w:r>
      <w:r w:rsidRPr="00D5601A">
        <w:rPr>
          <w:sz w:val="22"/>
          <w:szCs w:val="22"/>
        </w:rPr>
        <w:t>ů</w:t>
      </w:r>
      <w:r w:rsidR="00FD2F78" w:rsidRPr="00D5601A">
        <w:rPr>
          <w:sz w:val="22"/>
          <w:szCs w:val="22"/>
        </w:rPr>
        <w:t xml:space="preserve"> k prokázání kvalifikace </w:t>
      </w:r>
      <w:r w:rsidRPr="00D5601A">
        <w:rPr>
          <w:sz w:val="22"/>
          <w:szCs w:val="22"/>
        </w:rPr>
        <w:t xml:space="preserve">vztahujících se k </w:t>
      </w:r>
      <w:r w:rsidR="003D4C51" w:rsidRPr="00D5601A">
        <w:rPr>
          <w:sz w:val="22"/>
          <w:szCs w:val="22"/>
        </w:rPr>
        <w:t>jin</w:t>
      </w:r>
      <w:r w:rsidRPr="00D5601A">
        <w:rPr>
          <w:sz w:val="22"/>
          <w:szCs w:val="22"/>
        </w:rPr>
        <w:t>ým</w:t>
      </w:r>
      <w:r w:rsidR="003D4C51" w:rsidRPr="00D5601A">
        <w:rPr>
          <w:sz w:val="22"/>
          <w:szCs w:val="22"/>
        </w:rPr>
        <w:t xml:space="preserve"> osob</w:t>
      </w:r>
      <w:r w:rsidRPr="00D5601A">
        <w:rPr>
          <w:sz w:val="22"/>
          <w:szCs w:val="22"/>
        </w:rPr>
        <w:t>ám</w:t>
      </w:r>
      <w:r w:rsidR="003D4C51" w:rsidRPr="00D5601A">
        <w:rPr>
          <w:sz w:val="22"/>
          <w:szCs w:val="22"/>
        </w:rPr>
        <w:t>,</w:t>
      </w:r>
    </w:p>
    <w:p w:rsidR="00FD2F78" w:rsidRPr="00D5601A" w:rsidRDefault="005B44D1" w:rsidP="002B6468">
      <w:pPr>
        <w:pStyle w:val="Bezmezer"/>
        <w:numPr>
          <w:ilvl w:val="0"/>
          <w:numId w:val="7"/>
        </w:numPr>
        <w:ind w:hanging="437"/>
        <w:jc w:val="both"/>
        <w:rPr>
          <w:sz w:val="22"/>
          <w:szCs w:val="22"/>
        </w:rPr>
      </w:pPr>
      <w:r w:rsidRPr="00D5601A">
        <w:rPr>
          <w:sz w:val="22"/>
          <w:szCs w:val="22"/>
        </w:rPr>
        <w:t>údaje o poddodava</w:t>
      </w:r>
      <w:r w:rsidR="00076229" w:rsidRPr="00D5601A">
        <w:rPr>
          <w:sz w:val="22"/>
          <w:szCs w:val="22"/>
        </w:rPr>
        <w:t>telích</w:t>
      </w:r>
      <w:r w:rsidR="00FD2F78" w:rsidRPr="00D5601A">
        <w:rPr>
          <w:sz w:val="22"/>
          <w:szCs w:val="22"/>
        </w:rPr>
        <w:t xml:space="preserve"> a jejich podíl</w:t>
      </w:r>
      <w:r w:rsidR="00076229" w:rsidRPr="00D5601A">
        <w:rPr>
          <w:sz w:val="22"/>
          <w:szCs w:val="22"/>
        </w:rPr>
        <w:t>u</w:t>
      </w:r>
      <w:r w:rsidR="00FD2F78" w:rsidRPr="00D5601A">
        <w:rPr>
          <w:sz w:val="22"/>
          <w:szCs w:val="22"/>
        </w:rPr>
        <w:t xml:space="preserve"> na plnění </w:t>
      </w:r>
      <w:r w:rsidR="00076229" w:rsidRPr="00D5601A">
        <w:rPr>
          <w:sz w:val="22"/>
          <w:szCs w:val="22"/>
        </w:rPr>
        <w:t>zakázky (</w:t>
      </w:r>
      <w:r w:rsidR="00564122" w:rsidRPr="00D5601A">
        <w:rPr>
          <w:sz w:val="22"/>
          <w:szCs w:val="22"/>
        </w:rPr>
        <w:t>může být předloženo jako součást čl</w:t>
      </w:r>
      <w:r w:rsidR="00564122" w:rsidRPr="0053713A">
        <w:rPr>
          <w:color w:val="FF0000"/>
          <w:sz w:val="22"/>
          <w:szCs w:val="22"/>
        </w:rPr>
        <w:t xml:space="preserve">. </w:t>
      </w:r>
      <w:r w:rsidR="00564122" w:rsidRPr="0053713A">
        <w:rPr>
          <w:sz w:val="22"/>
          <w:szCs w:val="22"/>
        </w:rPr>
        <w:t>5.4 smlouvy</w:t>
      </w:r>
      <w:r w:rsidR="00564122" w:rsidRPr="00D5601A">
        <w:rPr>
          <w:sz w:val="22"/>
          <w:szCs w:val="22"/>
        </w:rPr>
        <w:t xml:space="preserve"> o dílo</w:t>
      </w:r>
      <w:r w:rsidR="00076229" w:rsidRPr="00D5601A">
        <w:rPr>
          <w:sz w:val="22"/>
          <w:szCs w:val="22"/>
        </w:rPr>
        <w:t>),</w:t>
      </w:r>
    </w:p>
    <w:p w:rsidR="00FD2F78" w:rsidRPr="00D5601A" w:rsidRDefault="00076229" w:rsidP="005E7A16">
      <w:pPr>
        <w:pStyle w:val="Bezmezer"/>
        <w:numPr>
          <w:ilvl w:val="0"/>
          <w:numId w:val="7"/>
        </w:numPr>
        <w:spacing w:after="360"/>
        <w:ind w:hanging="437"/>
        <w:jc w:val="both"/>
        <w:rPr>
          <w:sz w:val="22"/>
          <w:szCs w:val="22"/>
        </w:rPr>
      </w:pPr>
      <w:r w:rsidRPr="00D5601A">
        <w:rPr>
          <w:sz w:val="22"/>
          <w:szCs w:val="22"/>
        </w:rPr>
        <w:t xml:space="preserve">případné </w:t>
      </w:r>
      <w:r w:rsidR="00FD2F78" w:rsidRPr="00D5601A">
        <w:rPr>
          <w:sz w:val="22"/>
          <w:szCs w:val="22"/>
        </w:rPr>
        <w:t>další doklady</w:t>
      </w:r>
      <w:r w:rsidRPr="00D5601A">
        <w:rPr>
          <w:sz w:val="22"/>
          <w:szCs w:val="22"/>
        </w:rPr>
        <w:t>.</w:t>
      </w:r>
    </w:p>
    <w:p w:rsidR="00630319" w:rsidRPr="00591434" w:rsidRDefault="00630319" w:rsidP="005A2992">
      <w:pPr>
        <w:numPr>
          <w:ilvl w:val="0"/>
          <w:numId w:val="3"/>
        </w:numPr>
        <w:spacing w:after="60"/>
        <w:ind w:left="641" w:hanging="357"/>
        <w:rPr>
          <w:b/>
          <w:sz w:val="22"/>
          <w:szCs w:val="22"/>
          <w:u w:val="single"/>
        </w:rPr>
      </w:pPr>
      <w:r w:rsidRPr="00591434">
        <w:rPr>
          <w:b/>
          <w:sz w:val="22"/>
          <w:szCs w:val="22"/>
          <w:u w:val="single"/>
        </w:rPr>
        <w:t>Poddodavatelské omezení</w:t>
      </w:r>
    </w:p>
    <w:p w:rsidR="00630319" w:rsidRPr="00F915E6" w:rsidRDefault="00D5601A" w:rsidP="0006130B">
      <w:pPr>
        <w:spacing w:after="360"/>
        <w:ind w:left="357" w:firstLine="0"/>
        <w:rPr>
          <w:sz w:val="22"/>
        </w:rPr>
      </w:pPr>
      <w:r w:rsidRPr="00523368">
        <w:rPr>
          <w:sz w:val="22"/>
          <w:szCs w:val="22"/>
        </w:rPr>
        <w:t>Zadavatel nevymezuje žádné činnosti při plnění veřejné zakázky, které musí být plněny přímo vybraným dodavatelem.</w:t>
      </w:r>
    </w:p>
    <w:p w:rsidR="002A0873" w:rsidRPr="000E73E1" w:rsidRDefault="002A0873" w:rsidP="002B6468">
      <w:pPr>
        <w:numPr>
          <w:ilvl w:val="0"/>
          <w:numId w:val="3"/>
        </w:numPr>
        <w:rPr>
          <w:b/>
          <w:sz w:val="22"/>
          <w:szCs w:val="22"/>
          <w:u w:val="single"/>
        </w:rPr>
      </w:pPr>
      <w:r w:rsidRPr="000E73E1">
        <w:rPr>
          <w:b/>
          <w:sz w:val="22"/>
          <w:szCs w:val="22"/>
          <w:u w:val="single"/>
        </w:rPr>
        <w:t>Pos</w:t>
      </w:r>
      <w:r w:rsidR="00DA5E6E">
        <w:rPr>
          <w:b/>
          <w:sz w:val="22"/>
          <w:szCs w:val="22"/>
          <w:u w:val="single"/>
        </w:rPr>
        <w:t>ouzení</w:t>
      </w:r>
      <w:r w:rsidRPr="000E73E1">
        <w:rPr>
          <w:b/>
          <w:sz w:val="22"/>
          <w:szCs w:val="22"/>
          <w:u w:val="single"/>
        </w:rPr>
        <w:t xml:space="preserve"> </w:t>
      </w:r>
      <w:r w:rsidR="00F708FC" w:rsidRPr="00F708FC">
        <w:rPr>
          <w:b/>
          <w:sz w:val="22"/>
          <w:szCs w:val="22"/>
          <w:u w:val="single"/>
        </w:rPr>
        <w:t xml:space="preserve">splnění podmínek účasti </w:t>
      </w:r>
      <w:r w:rsidRPr="000E73E1">
        <w:rPr>
          <w:b/>
          <w:sz w:val="22"/>
          <w:szCs w:val="22"/>
          <w:u w:val="single"/>
        </w:rPr>
        <w:t>a hodnocení nabídek:</w:t>
      </w:r>
    </w:p>
    <w:p w:rsidR="008A2D94" w:rsidRDefault="005E55AD" w:rsidP="002A0873">
      <w:pPr>
        <w:spacing w:before="120"/>
        <w:ind w:left="426" w:firstLine="0"/>
        <w:jc w:val="both"/>
        <w:rPr>
          <w:sz w:val="22"/>
          <w:szCs w:val="22"/>
        </w:rPr>
      </w:pPr>
      <w:r w:rsidRPr="005E55AD">
        <w:rPr>
          <w:sz w:val="22"/>
          <w:szCs w:val="22"/>
        </w:rPr>
        <w:t>Posouzení splnění podmínek účasti v</w:t>
      </w:r>
      <w:r w:rsidR="004D4C45">
        <w:rPr>
          <w:sz w:val="22"/>
          <w:szCs w:val="22"/>
        </w:rPr>
        <w:t>e</w:t>
      </w:r>
      <w:r w:rsidRPr="005E55AD">
        <w:rPr>
          <w:sz w:val="22"/>
          <w:szCs w:val="22"/>
        </w:rPr>
        <w:t> </w:t>
      </w:r>
      <w:r w:rsidR="00EE579E" w:rsidRPr="00EE579E">
        <w:rPr>
          <w:sz w:val="22"/>
          <w:szCs w:val="22"/>
        </w:rPr>
        <w:t>výběrovém</w:t>
      </w:r>
      <w:r w:rsidRPr="005E55AD">
        <w:rPr>
          <w:sz w:val="22"/>
          <w:szCs w:val="22"/>
        </w:rPr>
        <w:t xml:space="preserve"> řízení může být provedeno až po hodnocení nabídek.</w:t>
      </w:r>
      <w:r>
        <w:rPr>
          <w:sz w:val="22"/>
          <w:szCs w:val="22"/>
        </w:rPr>
        <w:t xml:space="preserve"> V takovém případě musí </w:t>
      </w:r>
      <w:r w:rsidR="00061689">
        <w:rPr>
          <w:sz w:val="22"/>
          <w:szCs w:val="22"/>
        </w:rPr>
        <w:t>být vždy provedeno posouzení splnění podmínek účasti v</w:t>
      </w:r>
      <w:r w:rsidR="00EE579E">
        <w:rPr>
          <w:sz w:val="22"/>
          <w:szCs w:val="22"/>
        </w:rPr>
        <w:t>e</w:t>
      </w:r>
      <w:r w:rsidR="00061689">
        <w:rPr>
          <w:sz w:val="22"/>
          <w:szCs w:val="22"/>
        </w:rPr>
        <w:t> </w:t>
      </w:r>
      <w:r w:rsidR="00EE579E" w:rsidRPr="00EE579E">
        <w:rPr>
          <w:sz w:val="22"/>
          <w:szCs w:val="22"/>
        </w:rPr>
        <w:t>výběrovém</w:t>
      </w:r>
      <w:r w:rsidR="00061689">
        <w:rPr>
          <w:sz w:val="22"/>
          <w:szCs w:val="22"/>
        </w:rPr>
        <w:t xml:space="preserve"> řízení alespoň u vybraného dodavatele.</w:t>
      </w:r>
    </w:p>
    <w:p w:rsidR="002A0873" w:rsidRDefault="00D302E5" w:rsidP="002A0873">
      <w:pPr>
        <w:spacing w:before="120"/>
        <w:ind w:left="426" w:firstLine="0"/>
        <w:jc w:val="both"/>
        <w:rPr>
          <w:sz w:val="22"/>
          <w:szCs w:val="22"/>
        </w:rPr>
      </w:pPr>
      <w:r>
        <w:rPr>
          <w:sz w:val="22"/>
          <w:szCs w:val="22"/>
        </w:rPr>
        <w:t>Posouzení splnění podmínek účasti</w:t>
      </w:r>
      <w:r w:rsidR="002A0873" w:rsidRPr="008B544E">
        <w:rPr>
          <w:sz w:val="22"/>
          <w:szCs w:val="22"/>
        </w:rPr>
        <w:t xml:space="preserve"> spočívá v posouzení, zda jsou nabídky zpracovány v souladu se zadávacími podmínkami. </w:t>
      </w:r>
      <w:r w:rsidR="00AE6116">
        <w:rPr>
          <w:sz w:val="22"/>
          <w:szCs w:val="22"/>
        </w:rPr>
        <w:t>Součástí</w:t>
      </w:r>
      <w:r w:rsidR="002A0873" w:rsidRPr="008B544E">
        <w:rPr>
          <w:sz w:val="22"/>
          <w:szCs w:val="22"/>
        </w:rPr>
        <w:t xml:space="preserve"> posouzení </w:t>
      </w:r>
      <w:r>
        <w:rPr>
          <w:sz w:val="22"/>
          <w:szCs w:val="22"/>
        </w:rPr>
        <w:t>splnění podmínek účasti</w:t>
      </w:r>
      <w:r w:rsidR="00967DA9">
        <w:rPr>
          <w:sz w:val="22"/>
          <w:szCs w:val="22"/>
        </w:rPr>
        <w:t xml:space="preserve"> je</w:t>
      </w:r>
      <w:r w:rsidR="002A0873" w:rsidRPr="008B544E">
        <w:rPr>
          <w:sz w:val="22"/>
          <w:szCs w:val="22"/>
        </w:rPr>
        <w:t xml:space="preserve"> i posouzení kvalifikace.</w:t>
      </w:r>
    </w:p>
    <w:p w:rsidR="00061689" w:rsidRPr="00061689" w:rsidRDefault="00061689" w:rsidP="002A0873">
      <w:pPr>
        <w:spacing w:before="120"/>
        <w:ind w:left="426" w:firstLine="0"/>
        <w:jc w:val="both"/>
        <w:rPr>
          <w:sz w:val="22"/>
          <w:szCs w:val="22"/>
        </w:rPr>
      </w:pPr>
      <w:r w:rsidRPr="00061689">
        <w:rPr>
          <w:sz w:val="22"/>
          <w:szCs w:val="22"/>
        </w:rPr>
        <w:t>Ke zjevným početním chybám v nabídce, zjištěným při posouzení splnění podmínek účasti, které nemají vliv na nabídkovou cenu, zadavatel nepřihlíží.</w:t>
      </w:r>
    </w:p>
    <w:p w:rsidR="00061689" w:rsidRDefault="00061689" w:rsidP="002A0873">
      <w:pPr>
        <w:spacing w:before="120"/>
        <w:ind w:left="426" w:firstLine="0"/>
        <w:jc w:val="both"/>
        <w:rPr>
          <w:sz w:val="22"/>
          <w:szCs w:val="22"/>
        </w:rPr>
      </w:pPr>
      <w:r w:rsidRPr="00061689">
        <w:rPr>
          <w:sz w:val="22"/>
          <w:szCs w:val="22"/>
        </w:rPr>
        <w:t>Předmětem posouzení bude i posouzení výše nabídkových cen ve vztahu k předmětu veřejné zakázky. Jestliže nabídka bude obsahovat mimořádně nízkou nabídkovou cenu ve vztahu k</w:t>
      </w:r>
      <w:r w:rsidR="006B0A4F">
        <w:rPr>
          <w:sz w:val="22"/>
          <w:szCs w:val="22"/>
        </w:rPr>
        <w:t> </w:t>
      </w:r>
      <w:r w:rsidRPr="00061689">
        <w:rPr>
          <w:sz w:val="22"/>
          <w:szCs w:val="22"/>
        </w:rPr>
        <w:t xml:space="preserve">předmětu veřejné zakázky, vyžádá si zadavatel od účastníka </w:t>
      </w:r>
      <w:r w:rsidR="00EE579E">
        <w:rPr>
          <w:sz w:val="22"/>
          <w:szCs w:val="22"/>
        </w:rPr>
        <w:t>výběrového</w:t>
      </w:r>
      <w:r w:rsidRPr="00061689">
        <w:rPr>
          <w:sz w:val="22"/>
          <w:szCs w:val="22"/>
        </w:rPr>
        <w:t xml:space="preserve"> řízení písemné zdůvodnění způsobu stanovení mimořádně nízké nabídkové ceny.</w:t>
      </w:r>
    </w:p>
    <w:p w:rsidR="00061689" w:rsidRDefault="00061689" w:rsidP="002A0873">
      <w:pPr>
        <w:spacing w:before="120"/>
        <w:ind w:left="426" w:firstLine="0"/>
        <w:jc w:val="both"/>
        <w:rPr>
          <w:sz w:val="22"/>
          <w:szCs w:val="22"/>
        </w:rPr>
      </w:pPr>
      <w:r w:rsidRPr="00061689">
        <w:rPr>
          <w:sz w:val="22"/>
          <w:szCs w:val="22"/>
        </w:rPr>
        <w:t xml:space="preserve">Pro účely zajištění řádného průběhu </w:t>
      </w:r>
      <w:r w:rsidR="00EE579E">
        <w:rPr>
          <w:sz w:val="22"/>
          <w:szCs w:val="22"/>
        </w:rPr>
        <w:t>výběrového</w:t>
      </w:r>
      <w:r w:rsidRPr="00061689">
        <w:rPr>
          <w:sz w:val="22"/>
          <w:szCs w:val="22"/>
        </w:rPr>
        <w:t xml:space="preserve"> řízení je zadavatel oprávněn požadovat, aby účastník </w:t>
      </w:r>
      <w:r w:rsidR="00EE579E">
        <w:rPr>
          <w:sz w:val="22"/>
          <w:szCs w:val="22"/>
        </w:rPr>
        <w:t>výběrového</w:t>
      </w:r>
      <w:r w:rsidRPr="00061689">
        <w:rPr>
          <w:sz w:val="22"/>
          <w:szCs w:val="22"/>
        </w:rPr>
        <w:t xml:space="preserve"> řízení v přiměřené lhůtě objasnil předložené údaje a doklady nebo další či </w:t>
      </w:r>
      <w:r w:rsidRPr="00061689">
        <w:rPr>
          <w:sz w:val="22"/>
          <w:szCs w:val="22"/>
        </w:rPr>
        <w:lastRenderedPageBreak/>
        <w:t>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6B0A4F" w:rsidRDefault="006B0A4F" w:rsidP="002A0873">
      <w:pPr>
        <w:spacing w:before="120"/>
        <w:ind w:left="426" w:firstLine="0"/>
        <w:jc w:val="both"/>
        <w:rPr>
          <w:sz w:val="22"/>
          <w:szCs w:val="22"/>
        </w:rPr>
      </w:pPr>
      <w:r>
        <w:rPr>
          <w:sz w:val="22"/>
          <w:szCs w:val="22"/>
        </w:rPr>
        <w:t xml:space="preserve">Zadavatel může vyloučit účastníka výběrového řízení, pokud údaje, doklady či jiné skutečnosti předložené účastníkem výběrového řízení </w:t>
      </w:r>
    </w:p>
    <w:p w:rsidR="000D4386" w:rsidRDefault="000D4386" w:rsidP="002B6468">
      <w:pPr>
        <w:numPr>
          <w:ilvl w:val="0"/>
          <w:numId w:val="13"/>
        </w:numPr>
        <w:spacing w:before="120"/>
        <w:jc w:val="both"/>
        <w:rPr>
          <w:sz w:val="22"/>
          <w:szCs w:val="22"/>
        </w:rPr>
      </w:pPr>
      <w:r w:rsidRPr="000D4386">
        <w:rPr>
          <w:sz w:val="22"/>
          <w:szCs w:val="22"/>
        </w:rPr>
        <w:t xml:space="preserve">nesplňují zadávací podmínky nebo je účastník </w:t>
      </w:r>
      <w:r w:rsidR="00EE579E">
        <w:rPr>
          <w:sz w:val="22"/>
          <w:szCs w:val="22"/>
        </w:rPr>
        <w:t>výběrového</w:t>
      </w:r>
      <w:r w:rsidRPr="000D4386">
        <w:rPr>
          <w:sz w:val="22"/>
          <w:szCs w:val="22"/>
        </w:rPr>
        <w:t xml:space="preserve"> řízení ve stanovené lhůtě nedoložil,</w:t>
      </w:r>
    </w:p>
    <w:p w:rsidR="000D4386" w:rsidRDefault="000D4386" w:rsidP="002B6468">
      <w:pPr>
        <w:numPr>
          <w:ilvl w:val="0"/>
          <w:numId w:val="13"/>
        </w:numPr>
        <w:ind w:left="1145" w:hanging="357"/>
        <w:jc w:val="both"/>
        <w:rPr>
          <w:sz w:val="22"/>
          <w:szCs w:val="22"/>
        </w:rPr>
      </w:pPr>
      <w:r w:rsidRPr="000D4386">
        <w:rPr>
          <w:sz w:val="22"/>
          <w:szCs w:val="22"/>
        </w:rPr>
        <w:t xml:space="preserve">nebyly účastníkem </w:t>
      </w:r>
      <w:r w:rsidR="00EE579E">
        <w:rPr>
          <w:sz w:val="22"/>
          <w:szCs w:val="22"/>
        </w:rPr>
        <w:t>výběrového</w:t>
      </w:r>
      <w:r w:rsidRPr="000D4386">
        <w:rPr>
          <w:sz w:val="22"/>
          <w:szCs w:val="22"/>
        </w:rPr>
        <w:t xml:space="preserve"> řízení objasněny nebo doplněny na základě žádosti podle</w:t>
      </w:r>
      <w:r>
        <w:rPr>
          <w:sz w:val="22"/>
          <w:szCs w:val="22"/>
        </w:rPr>
        <w:t xml:space="preserve"> předchozího odstavce, nebo</w:t>
      </w:r>
    </w:p>
    <w:p w:rsidR="000D4386" w:rsidRDefault="000D4386" w:rsidP="002B6468">
      <w:pPr>
        <w:numPr>
          <w:ilvl w:val="0"/>
          <w:numId w:val="13"/>
        </w:numPr>
        <w:ind w:left="1145" w:hanging="357"/>
        <w:jc w:val="both"/>
        <w:rPr>
          <w:sz w:val="22"/>
          <w:szCs w:val="22"/>
        </w:rPr>
      </w:pPr>
      <w:r w:rsidRPr="000D4386">
        <w:rPr>
          <w:sz w:val="22"/>
          <w:szCs w:val="22"/>
        </w:rPr>
        <w:t>neodpovídají skutečnosti a měly nebo mohou mít vliv na posouzení podmínek účasti nebo na naplnění kritérií hodnocení</w:t>
      </w:r>
      <w:r>
        <w:rPr>
          <w:sz w:val="22"/>
          <w:szCs w:val="22"/>
        </w:rPr>
        <w:t>.</w:t>
      </w:r>
    </w:p>
    <w:p w:rsidR="006B0A4F" w:rsidRPr="008B544E" w:rsidRDefault="000D4386" w:rsidP="005E7A16">
      <w:pPr>
        <w:spacing w:before="120" w:after="360"/>
        <w:ind w:left="425" w:firstLine="0"/>
        <w:jc w:val="both"/>
        <w:rPr>
          <w:sz w:val="22"/>
          <w:szCs w:val="22"/>
        </w:rPr>
      </w:pPr>
      <w:r w:rsidRPr="000D4386">
        <w:rPr>
          <w:sz w:val="22"/>
          <w:szCs w:val="22"/>
        </w:rPr>
        <w:t xml:space="preserve">Zadavatel může vyloučit účastníka </w:t>
      </w:r>
      <w:r w:rsidR="00EE579E">
        <w:rPr>
          <w:sz w:val="22"/>
          <w:szCs w:val="22"/>
        </w:rPr>
        <w:t>výběrového</w:t>
      </w:r>
      <w:r w:rsidRPr="000D4386">
        <w:rPr>
          <w:sz w:val="22"/>
          <w:szCs w:val="22"/>
        </w:rPr>
        <w:t xml:space="preserve"> řízení, pokud nabídka účastníka </w:t>
      </w:r>
      <w:r w:rsidR="00EE579E">
        <w:rPr>
          <w:sz w:val="22"/>
          <w:szCs w:val="22"/>
        </w:rPr>
        <w:t>výběrového</w:t>
      </w:r>
      <w:r w:rsidRPr="000D4386">
        <w:rPr>
          <w:sz w:val="22"/>
          <w:szCs w:val="22"/>
        </w:rPr>
        <w:t xml:space="preserve"> řízení obsahuje mimořádně nízkou nabídkovou cenu, která nebyla účastníkem </w:t>
      </w:r>
      <w:r w:rsidR="00EE579E">
        <w:rPr>
          <w:sz w:val="22"/>
          <w:szCs w:val="22"/>
        </w:rPr>
        <w:t>výběrového</w:t>
      </w:r>
      <w:r w:rsidRPr="000D4386">
        <w:rPr>
          <w:sz w:val="22"/>
          <w:szCs w:val="22"/>
        </w:rPr>
        <w:t xml:space="preserve"> řízení zdůvodněna.</w:t>
      </w:r>
    </w:p>
    <w:p w:rsidR="002A0873" w:rsidRPr="000E73E1" w:rsidRDefault="002A0873" w:rsidP="002B6468">
      <w:pPr>
        <w:numPr>
          <w:ilvl w:val="0"/>
          <w:numId w:val="3"/>
        </w:numPr>
        <w:spacing w:after="120"/>
        <w:rPr>
          <w:b/>
          <w:sz w:val="22"/>
          <w:szCs w:val="22"/>
          <w:u w:val="single"/>
        </w:rPr>
      </w:pPr>
      <w:r w:rsidRPr="000E73E1">
        <w:rPr>
          <w:b/>
          <w:sz w:val="22"/>
          <w:szCs w:val="22"/>
          <w:u w:val="single"/>
        </w:rPr>
        <w:t xml:space="preserve">Další </w:t>
      </w:r>
      <w:r w:rsidR="002C3C8F">
        <w:rPr>
          <w:b/>
          <w:sz w:val="22"/>
          <w:szCs w:val="22"/>
          <w:u w:val="single"/>
        </w:rPr>
        <w:t>ustanovení</w:t>
      </w:r>
      <w:r w:rsidRPr="000E73E1">
        <w:rPr>
          <w:b/>
          <w:sz w:val="22"/>
          <w:szCs w:val="22"/>
          <w:u w:val="single"/>
        </w:rPr>
        <w:t>:</w:t>
      </w:r>
    </w:p>
    <w:p w:rsidR="002A0873" w:rsidRPr="008B544E" w:rsidRDefault="002A0873" w:rsidP="002B6468">
      <w:pPr>
        <w:numPr>
          <w:ilvl w:val="1"/>
          <w:numId w:val="5"/>
        </w:numPr>
        <w:tabs>
          <w:tab w:val="clear" w:pos="1440"/>
        </w:tabs>
        <w:suppressAutoHyphens/>
        <w:ind w:left="567" w:hanging="283"/>
        <w:jc w:val="both"/>
        <w:rPr>
          <w:sz w:val="22"/>
          <w:szCs w:val="22"/>
        </w:rPr>
      </w:pPr>
      <w:r w:rsidRPr="000E73E1">
        <w:rPr>
          <w:sz w:val="22"/>
          <w:szCs w:val="22"/>
        </w:rPr>
        <w:t xml:space="preserve">V případě, že nabídka </w:t>
      </w:r>
      <w:r w:rsidR="00FC3D7A">
        <w:rPr>
          <w:sz w:val="22"/>
          <w:szCs w:val="22"/>
        </w:rPr>
        <w:t>dodavatele</w:t>
      </w:r>
      <w:r w:rsidR="00FC3D7A" w:rsidRPr="00FC3D7A" w:rsidDel="00E667D4">
        <w:rPr>
          <w:sz w:val="22"/>
          <w:szCs w:val="22"/>
        </w:rPr>
        <w:t xml:space="preserve"> </w:t>
      </w:r>
      <w:r w:rsidRPr="000E73E1">
        <w:rPr>
          <w:sz w:val="22"/>
          <w:szCs w:val="22"/>
        </w:rPr>
        <w:t xml:space="preserve">bude vybrána jako nejvhodnější, zavazuje se </w:t>
      </w:r>
      <w:r w:rsidR="00FC3D7A">
        <w:rPr>
          <w:sz w:val="22"/>
          <w:szCs w:val="22"/>
        </w:rPr>
        <w:t>vybraný</w:t>
      </w:r>
      <w:r w:rsidRPr="000E73E1">
        <w:rPr>
          <w:sz w:val="22"/>
          <w:szCs w:val="22"/>
        </w:rPr>
        <w:t xml:space="preserve"> </w:t>
      </w:r>
      <w:r w:rsidR="00FC3D7A">
        <w:rPr>
          <w:sz w:val="22"/>
          <w:szCs w:val="22"/>
        </w:rPr>
        <w:t>dodavatel</w:t>
      </w:r>
      <w:r w:rsidR="00FC3D7A" w:rsidRPr="000E73E1" w:rsidDel="00E667D4">
        <w:rPr>
          <w:sz w:val="22"/>
          <w:szCs w:val="22"/>
        </w:rPr>
        <w:t xml:space="preserve"> </w:t>
      </w:r>
      <w:r w:rsidRPr="008B544E">
        <w:rPr>
          <w:sz w:val="22"/>
          <w:szCs w:val="22"/>
        </w:rPr>
        <w:t>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2A0873" w:rsidRPr="008B544E" w:rsidRDefault="002A0873" w:rsidP="002B6468">
      <w:pPr>
        <w:numPr>
          <w:ilvl w:val="1"/>
          <w:numId w:val="5"/>
        </w:numPr>
        <w:tabs>
          <w:tab w:val="clear" w:pos="1440"/>
        </w:tabs>
        <w:suppressAutoHyphens/>
        <w:spacing w:before="120"/>
        <w:ind w:left="567" w:hanging="284"/>
        <w:jc w:val="both"/>
        <w:rPr>
          <w:sz w:val="22"/>
          <w:szCs w:val="22"/>
        </w:rPr>
      </w:pPr>
      <w:r w:rsidRPr="008B544E">
        <w:rPr>
          <w:spacing w:val="-3"/>
          <w:sz w:val="22"/>
          <w:szCs w:val="22"/>
        </w:rPr>
        <w:t xml:space="preserve">Zadavatel si vyhrazuje právo na zrušení výběrového řízení </w:t>
      </w:r>
      <w:r w:rsidR="00CA516F">
        <w:rPr>
          <w:spacing w:val="-3"/>
          <w:sz w:val="22"/>
          <w:szCs w:val="22"/>
        </w:rPr>
        <w:t xml:space="preserve">až </w:t>
      </w:r>
      <w:r w:rsidRPr="008B544E">
        <w:rPr>
          <w:spacing w:val="-3"/>
          <w:sz w:val="22"/>
          <w:szCs w:val="22"/>
        </w:rPr>
        <w:t>do okamžiku uzavření SOD.</w:t>
      </w:r>
    </w:p>
    <w:p w:rsidR="000D6DB1" w:rsidRDefault="002A0873" w:rsidP="002B6468">
      <w:pPr>
        <w:numPr>
          <w:ilvl w:val="1"/>
          <w:numId w:val="5"/>
        </w:numPr>
        <w:tabs>
          <w:tab w:val="clear" w:pos="1440"/>
        </w:tabs>
        <w:suppressAutoHyphens/>
        <w:spacing w:before="120"/>
        <w:ind w:left="567" w:hanging="284"/>
        <w:jc w:val="both"/>
        <w:rPr>
          <w:sz w:val="22"/>
          <w:szCs w:val="22"/>
        </w:rPr>
      </w:pPr>
      <w:r w:rsidRPr="008B544E">
        <w:rPr>
          <w:sz w:val="22"/>
          <w:szCs w:val="22"/>
        </w:rPr>
        <w:t>Zadavatel podmiňuje uzavření smlouvy s</w:t>
      </w:r>
      <w:r w:rsidR="005404FE">
        <w:rPr>
          <w:sz w:val="22"/>
          <w:szCs w:val="22"/>
        </w:rPr>
        <w:t> vybraným dodavatelem</w:t>
      </w:r>
      <w:r w:rsidRPr="008B544E">
        <w:rPr>
          <w:sz w:val="22"/>
          <w:szCs w:val="22"/>
        </w:rPr>
        <w:t xml:space="preserve"> právem kontroly ze strany Státního fondu dopravní infrastruktury (efektivní využívání prostředků Fondu) po celou dobu realizace zakázky. Pokud podmínka nebude </w:t>
      </w:r>
      <w:r w:rsidR="00FC3D7A">
        <w:rPr>
          <w:sz w:val="22"/>
          <w:szCs w:val="22"/>
        </w:rPr>
        <w:t>dodavatelem</w:t>
      </w:r>
      <w:r w:rsidRPr="008B544E">
        <w:rPr>
          <w:sz w:val="22"/>
          <w:szCs w:val="22"/>
        </w:rPr>
        <w:t xml:space="preserve"> akceptována, bude příslušná nabídka vyřazena z dalšího posuzování a </w:t>
      </w:r>
      <w:r w:rsidR="00FC3D7A">
        <w:rPr>
          <w:sz w:val="22"/>
          <w:szCs w:val="22"/>
        </w:rPr>
        <w:t>dodavatel</w:t>
      </w:r>
      <w:r w:rsidRPr="008B544E">
        <w:rPr>
          <w:sz w:val="22"/>
          <w:szCs w:val="22"/>
        </w:rPr>
        <w:t xml:space="preserve"> bude vyloučen z další účasti ve výběrovém řízení.</w:t>
      </w:r>
    </w:p>
    <w:p w:rsidR="00B04D05" w:rsidRPr="00B218FA" w:rsidRDefault="002027FD" w:rsidP="002027FD">
      <w:pPr>
        <w:numPr>
          <w:ilvl w:val="1"/>
          <w:numId w:val="5"/>
        </w:numPr>
        <w:tabs>
          <w:tab w:val="clear" w:pos="1440"/>
        </w:tabs>
        <w:suppressAutoHyphens/>
        <w:spacing w:before="120"/>
        <w:ind w:left="567" w:hanging="284"/>
        <w:jc w:val="both"/>
        <w:rPr>
          <w:sz w:val="22"/>
          <w:szCs w:val="22"/>
        </w:rPr>
      </w:pPr>
      <w:r w:rsidRPr="00B218FA">
        <w:rPr>
          <w:sz w:val="22"/>
          <w:szCs w:val="22"/>
        </w:rPr>
        <w:t>Zadavatel upozorňuje, že ve smyslu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rsidR="00523368" w:rsidRDefault="00523368" w:rsidP="00344D52">
      <w:pPr>
        <w:pStyle w:val="Default"/>
        <w:spacing w:line="320" w:lineRule="atLeast"/>
        <w:ind w:left="426"/>
        <w:jc w:val="both"/>
        <w:rPr>
          <w:rFonts w:ascii="Times New Roman" w:hAnsi="Times New Roman" w:cs="Times New Roman"/>
          <w:b/>
          <w:sz w:val="22"/>
          <w:szCs w:val="22"/>
        </w:rPr>
      </w:pPr>
    </w:p>
    <w:p w:rsidR="005E5814" w:rsidRDefault="005E5814" w:rsidP="00344D52">
      <w:pPr>
        <w:pStyle w:val="Default"/>
        <w:spacing w:line="320" w:lineRule="atLeast"/>
        <w:ind w:left="426"/>
        <w:jc w:val="both"/>
        <w:rPr>
          <w:rFonts w:ascii="Times New Roman" w:hAnsi="Times New Roman" w:cs="Times New Roman"/>
          <w:b/>
          <w:sz w:val="22"/>
          <w:szCs w:val="22"/>
        </w:rPr>
      </w:pPr>
    </w:p>
    <w:p w:rsidR="005E7A16" w:rsidRDefault="005E7A16" w:rsidP="00344D52">
      <w:pPr>
        <w:pStyle w:val="Default"/>
        <w:spacing w:line="320" w:lineRule="atLeast"/>
        <w:ind w:left="426"/>
        <w:jc w:val="both"/>
        <w:rPr>
          <w:rFonts w:ascii="Times New Roman" w:hAnsi="Times New Roman" w:cs="Times New Roman"/>
          <w:b/>
          <w:sz w:val="22"/>
          <w:szCs w:val="22"/>
        </w:rPr>
      </w:pPr>
    </w:p>
    <w:p w:rsidR="008A2D94" w:rsidRPr="00344D52" w:rsidRDefault="008A2D94" w:rsidP="00344D52">
      <w:pPr>
        <w:pStyle w:val="Default"/>
        <w:spacing w:line="320" w:lineRule="atLeast"/>
        <w:ind w:left="426"/>
        <w:jc w:val="both"/>
        <w:rPr>
          <w:rFonts w:ascii="Times New Roman" w:hAnsi="Times New Roman" w:cs="Times New Roman"/>
          <w:b/>
          <w:sz w:val="22"/>
          <w:szCs w:val="22"/>
        </w:rPr>
      </w:pPr>
    </w:p>
    <w:p w:rsidR="00211584" w:rsidRPr="00301A15" w:rsidRDefault="00211584" w:rsidP="00211584">
      <w:pPr>
        <w:ind w:left="4961"/>
        <w:jc w:val="center"/>
        <w:rPr>
          <w:b/>
          <w:sz w:val="22"/>
          <w:szCs w:val="22"/>
        </w:rPr>
      </w:pPr>
      <w:r w:rsidRPr="00301A15">
        <w:rPr>
          <w:b/>
          <w:bCs/>
          <w:sz w:val="22"/>
          <w:szCs w:val="22"/>
        </w:rPr>
        <w:t>Ing. Miroslav Bocák</w:t>
      </w:r>
      <w:r w:rsidRPr="00301A15">
        <w:rPr>
          <w:b/>
          <w:sz w:val="22"/>
          <w:szCs w:val="22"/>
        </w:rPr>
        <w:t xml:space="preserve"> </w:t>
      </w:r>
    </w:p>
    <w:p w:rsidR="00211584" w:rsidRDefault="00211584" w:rsidP="00211584">
      <w:pPr>
        <w:tabs>
          <w:tab w:val="center" w:pos="7300"/>
          <w:tab w:val="right" w:pos="9072"/>
        </w:tabs>
        <w:ind w:left="4961"/>
        <w:rPr>
          <w:sz w:val="22"/>
          <w:szCs w:val="22"/>
        </w:rPr>
      </w:pPr>
      <w:r>
        <w:rPr>
          <w:sz w:val="22"/>
          <w:szCs w:val="22"/>
        </w:rPr>
        <w:tab/>
        <w:t>ředitel organizační jednotky</w:t>
      </w:r>
      <w:r w:rsidRPr="00301A15">
        <w:rPr>
          <w:sz w:val="22"/>
          <w:szCs w:val="22"/>
        </w:rPr>
        <w:t xml:space="preserve"> </w:t>
      </w:r>
      <w:r w:rsidRPr="00301A15">
        <w:rPr>
          <w:sz w:val="22"/>
          <w:szCs w:val="22"/>
        </w:rPr>
        <w:tab/>
      </w:r>
    </w:p>
    <w:p w:rsidR="006F49E9" w:rsidRPr="00211584" w:rsidRDefault="00211584" w:rsidP="00211584">
      <w:pPr>
        <w:tabs>
          <w:tab w:val="center" w:pos="7300"/>
          <w:tab w:val="right" w:pos="9072"/>
        </w:tabs>
        <w:ind w:left="4961"/>
        <w:rPr>
          <w:sz w:val="22"/>
          <w:szCs w:val="22"/>
        </w:rPr>
      </w:pPr>
      <w:r>
        <w:rPr>
          <w:sz w:val="22"/>
          <w:szCs w:val="22"/>
        </w:rPr>
        <w:t xml:space="preserve">            Stavební správa</w:t>
      </w:r>
      <w:r w:rsidRPr="00301A15">
        <w:rPr>
          <w:sz w:val="22"/>
          <w:szCs w:val="22"/>
        </w:rPr>
        <w:t xml:space="preserve"> východ</w:t>
      </w:r>
    </w:p>
    <w:sectPr w:rsidR="006F49E9" w:rsidRPr="00211584" w:rsidSect="00BD7779">
      <w:headerReference w:type="default" r:id="rId12"/>
      <w:footerReference w:type="default" r:id="rId13"/>
      <w:pgSz w:w="11906" w:h="16838"/>
      <w:pgMar w:top="1537"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43D8" w:rsidRDefault="00DF43D8">
      <w:r>
        <w:separator/>
      </w:r>
    </w:p>
  </w:endnote>
  <w:endnote w:type="continuationSeparator" w:id="0">
    <w:p w:rsidR="00DF43D8" w:rsidRDefault="00DF4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8" w:type="dxa"/>
      <w:tblLayout w:type="fixed"/>
      <w:tblCellMar>
        <w:left w:w="0" w:type="dxa"/>
        <w:right w:w="0" w:type="dxa"/>
      </w:tblCellMar>
      <w:tblLook w:val="0000" w:firstRow="0" w:lastRow="0" w:firstColumn="0" w:lastColumn="0" w:noHBand="0" w:noVBand="0"/>
    </w:tblPr>
    <w:tblGrid>
      <w:gridCol w:w="5387"/>
      <w:gridCol w:w="3685"/>
    </w:tblGrid>
    <w:tr w:rsidR="004B4FC6">
      <w:trPr>
        <w:trHeight w:hRule="exact" w:val="302"/>
      </w:trPr>
      <w:tc>
        <w:tcPr>
          <w:tcW w:w="5387" w:type="dxa"/>
          <w:vAlign w:val="bottom"/>
        </w:tcPr>
        <w:p w:rsidR="004B4FC6" w:rsidRPr="00D63AE3" w:rsidRDefault="004B4FC6" w:rsidP="00D63AE3">
          <w:pPr>
            <w:pStyle w:val="Zpat"/>
            <w:tabs>
              <w:tab w:val="clear" w:pos="4536"/>
            </w:tabs>
            <w:ind w:firstLine="0"/>
            <w:rPr>
              <w:sz w:val="17"/>
              <w:szCs w:val="17"/>
            </w:rPr>
          </w:pPr>
          <w:proofErr w:type="gramStart"/>
          <w:r w:rsidRPr="00D63AE3">
            <w:rPr>
              <w:sz w:val="17"/>
              <w:szCs w:val="17"/>
            </w:rPr>
            <w:t>Obchodní  firma</w:t>
          </w:r>
          <w:proofErr w:type="gramEnd"/>
          <w:r w:rsidRPr="00D63AE3">
            <w:rPr>
              <w:sz w:val="17"/>
              <w:szCs w:val="17"/>
            </w:rPr>
            <w:t>: Správa železniční dopravní cesty, státní organizace</w:t>
          </w:r>
        </w:p>
      </w:tc>
      <w:tc>
        <w:tcPr>
          <w:tcW w:w="3685" w:type="dxa"/>
          <w:vAlign w:val="bottom"/>
        </w:tcPr>
        <w:p w:rsidR="004B4FC6" w:rsidRPr="00D63AE3" w:rsidRDefault="004B4FC6" w:rsidP="00D63AE3">
          <w:pPr>
            <w:pStyle w:val="Zpat"/>
            <w:tabs>
              <w:tab w:val="left" w:pos="425"/>
            </w:tabs>
            <w:ind w:right="-284" w:firstLine="0"/>
            <w:rPr>
              <w:sz w:val="17"/>
              <w:szCs w:val="17"/>
            </w:rPr>
          </w:pPr>
          <w:r w:rsidRPr="00D63AE3">
            <w:rPr>
              <w:sz w:val="17"/>
              <w:szCs w:val="17"/>
            </w:rPr>
            <w:t>Sídlo: Praha1, Dlážděná 1003/7, PSČ: 110 00</w:t>
          </w:r>
        </w:p>
      </w:tc>
    </w:tr>
    <w:tr w:rsidR="004B4FC6">
      <w:trPr>
        <w:trHeight w:val="267"/>
      </w:trPr>
      <w:tc>
        <w:tcPr>
          <w:tcW w:w="5387" w:type="dxa"/>
          <w:vAlign w:val="bottom"/>
        </w:tcPr>
        <w:p w:rsidR="004B4FC6" w:rsidRPr="00D63AE3" w:rsidRDefault="004B4FC6" w:rsidP="00C51144">
          <w:pPr>
            <w:pStyle w:val="Zpat"/>
            <w:ind w:firstLine="0"/>
            <w:rPr>
              <w:sz w:val="17"/>
              <w:szCs w:val="17"/>
            </w:rPr>
          </w:pPr>
          <w:r w:rsidRPr="00D63AE3">
            <w:rPr>
              <w:sz w:val="17"/>
              <w:szCs w:val="17"/>
            </w:rPr>
            <w:t>Zápis  v </w:t>
          </w:r>
          <w:proofErr w:type="gramStart"/>
          <w:r w:rsidRPr="00D63AE3">
            <w:rPr>
              <w:sz w:val="17"/>
              <w:szCs w:val="17"/>
            </w:rPr>
            <w:t>obchodním  rejstříku</w:t>
          </w:r>
          <w:proofErr w:type="gramEnd"/>
          <w:r w:rsidRPr="00D63AE3">
            <w:rPr>
              <w:sz w:val="17"/>
              <w:szCs w:val="17"/>
            </w:rPr>
            <w:t xml:space="preserve">: Městský soud v Praze, </w:t>
          </w:r>
          <w:r w:rsidR="00C51144">
            <w:rPr>
              <w:sz w:val="17"/>
              <w:szCs w:val="17"/>
            </w:rPr>
            <w:t>spisová značka</w:t>
          </w:r>
          <w:r w:rsidRPr="00D63AE3">
            <w:rPr>
              <w:sz w:val="17"/>
              <w:szCs w:val="17"/>
            </w:rPr>
            <w:t xml:space="preserve"> A</w:t>
          </w:r>
          <w:r w:rsidR="00C51144">
            <w:rPr>
              <w:sz w:val="17"/>
              <w:szCs w:val="17"/>
            </w:rPr>
            <w:t xml:space="preserve"> </w:t>
          </w:r>
          <w:r w:rsidRPr="00D63AE3">
            <w:rPr>
              <w:sz w:val="17"/>
              <w:szCs w:val="17"/>
            </w:rPr>
            <w:t>48384</w:t>
          </w:r>
          <w:r w:rsidR="00C51144">
            <w:rPr>
              <w:sz w:val="17"/>
              <w:szCs w:val="17"/>
            </w:rPr>
            <w:t>,</w:t>
          </w:r>
        </w:p>
      </w:tc>
      <w:tc>
        <w:tcPr>
          <w:tcW w:w="3685" w:type="dxa"/>
          <w:vAlign w:val="bottom"/>
        </w:tcPr>
        <w:p w:rsidR="004B4FC6" w:rsidRPr="00D63AE3" w:rsidRDefault="00C51144" w:rsidP="00BD7779">
          <w:pPr>
            <w:pStyle w:val="Zpat"/>
            <w:tabs>
              <w:tab w:val="left" w:pos="425"/>
            </w:tabs>
            <w:ind w:firstLine="13"/>
            <w:rPr>
              <w:sz w:val="17"/>
              <w:szCs w:val="17"/>
            </w:rPr>
          </w:pPr>
          <w:r>
            <w:rPr>
              <w:sz w:val="17"/>
              <w:szCs w:val="17"/>
            </w:rPr>
            <w:t xml:space="preserve">  </w:t>
          </w:r>
          <w:r w:rsidR="004B4FC6" w:rsidRPr="00D63AE3">
            <w:rPr>
              <w:sz w:val="17"/>
              <w:szCs w:val="17"/>
            </w:rPr>
            <w:t>IČ:</w:t>
          </w:r>
          <w:r w:rsidR="004B4FC6" w:rsidRPr="00D63AE3">
            <w:rPr>
              <w:sz w:val="17"/>
              <w:szCs w:val="17"/>
            </w:rPr>
            <w:tab/>
            <w:t>70 99 42 34</w:t>
          </w:r>
        </w:p>
      </w:tc>
    </w:tr>
  </w:tbl>
  <w:p w:rsidR="004B4FC6" w:rsidRDefault="004B4FC6" w:rsidP="00BD777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43D8" w:rsidRDefault="00DF43D8">
      <w:r>
        <w:separator/>
      </w:r>
    </w:p>
  </w:footnote>
  <w:footnote w:type="continuationSeparator" w:id="0">
    <w:p w:rsidR="00DF43D8" w:rsidRDefault="00DF43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C3A" w:rsidRPr="00BC05DF" w:rsidRDefault="002847D8" w:rsidP="007A2C3A">
    <w:pPr>
      <w:tabs>
        <w:tab w:val="left" w:pos="1843"/>
      </w:tabs>
      <w:ind w:firstLine="1418"/>
    </w:pPr>
    <w:r>
      <w:rPr>
        <w:noProof/>
      </w:rPr>
      <w:drawing>
        <wp:anchor distT="0" distB="0" distL="114300" distR="114300" simplePos="0" relativeHeight="251657728" behindDoc="0" locked="0" layoutInCell="0" allowOverlap="1">
          <wp:simplePos x="0" y="0"/>
          <wp:positionH relativeFrom="column">
            <wp:posOffset>-14605</wp:posOffset>
          </wp:positionH>
          <wp:positionV relativeFrom="paragraph">
            <wp:posOffset>-27305</wp:posOffset>
          </wp:positionV>
          <wp:extent cx="957580" cy="508000"/>
          <wp:effectExtent l="0" t="0" r="0" b="6350"/>
          <wp:wrapNone/>
          <wp:docPr id="3" name="obrázek 3" descr="orez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rezan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7580" cy="508000"/>
                  </a:xfrm>
                  <a:prstGeom prst="rect">
                    <a:avLst/>
                  </a:prstGeom>
                  <a:noFill/>
                </pic:spPr>
              </pic:pic>
            </a:graphicData>
          </a:graphic>
          <wp14:sizeRelH relativeFrom="page">
            <wp14:pctWidth>0</wp14:pctWidth>
          </wp14:sizeRelH>
          <wp14:sizeRelV relativeFrom="page">
            <wp14:pctHeight>0</wp14:pctHeight>
          </wp14:sizeRelV>
        </wp:anchor>
      </w:drawing>
    </w:r>
    <w:r w:rsidR="007A2C3A" w:rsidRPr="00BC05DF">
      <w:rPr>
        <w:rFonts w:ascii="Arial" w:hAnsi="Arial"/>
        <w:b/>
        <w:i/>
      </w:rPr>
      <w:tab/>
    </w:r>
    <w:r w:rsidR="007A2C3A" w:rsidRPr="00BC05DF">
      <w:rPr>
        <w:rFonts w:ascii="Arial" w:hAnsi="Arial"/>
        <w:b/>
        <w:i/>
        <w:sz w:val="16"/>
        <w:szCs w:val="16"/>
      </w:rPr>
      <w:t>Správa železniční dopravní cesty, státní organizace</w:t>
    </w:r>
    <w:r w:rsidR="007A2C3A" w:rsidRPr="00BC05DF">
      <w:rPr>
        <w:rFonts w:ascii="Arial" w:hAnsi="Arial"/>
        <w:b/>
        <w:i/>
        <w:sz w:val="16"/>
        <w:szCs w:val="16"/>
      </w:rPr>
      <w:tab/>
    </w:r>
    <w:r w:rsidR="007A2C3A" w:rsidRPr="00BC05DF">
      <w:rPr>
        <w:rFonts w:ascii="Arial" w:hAnsi="Arial"/>
        <w:b/>
        <w:i/>
        <w:sz w:val="16"/>
        <w:szCs w:val="16"/>
      </w:rPr>
      <w:tab/>
    </w:r>
    <w:r w:rsidR="007A2C3A" w:rsidRPr="00BC05DF">
      <w:t xml:space="preserve"> </w:t>
    </w:r>
  </w:p>
  <w:p w:rsidR="007A2C3A" w:rsidRPr="00BC05DF" w:rsidRDefault="007A2C3A" w:rsidP="007A2C3A">
    <w:pPr>
      <w:tabs>
        <w:tab w:val="left" w:pos="1843"/>
      </w:tabs>
      <w:ind w:firstLine="1418"/>
      <w:rPr>
        <w:rFonts w:ascii="Arial" w:hAnsi="Arial"/>
        <w:b/>
        <w:i/>
        <w:sz w:val="16"/>
        <w:szCs w:val="16"/>
      </w:rPr>
    </w:pPr>
    <w:r w:rsidRPr="00BC05DF">
      <w:t xml:space="preserve">        </w:t>
    </w:r>
    <w:r w:rsidRPr="00BC05DF">
      <w:rPr>
        <w:rFonts w:ascii="Arial" w:hAnsi="Arial"/>
        <w:b/>
        <w:i/>
        <w:sz w:val="16"/>
        <w:szCs w:val="16"/>
      </w:rPr>
      <w:t xml:space="preserve">Stavební správa východ                         </w:t>
    </w:r>
  </w:p>
  <w:p w:rsidR="007A2C3A" w:rsidRPr="00BC05DF" w:rsidRDefault="007A2C3A" w:rsidP="007A2C3A">
    <w:pPr>
      <w:tabs>
        <w:tab w:val="left" w:pos="1843"/>
      </w:tabs>
      <w:rPr>
        <w:rFonts w:ascii="Arial" w:hAnsi="Arial"/>
        <w:i/>
        <w:sz w:val="16"/>
        <w:szCs w:val="16"/>
      </w:rPr>
    </w:pPr>
    <w:r w:rsidRPr="00BC05DF">
      <w:rPr>
        <w:rFonts w:ascii="Arial" w:hAnsi="Arial"/>
        <w:b/>
        <w:i/>
        <w:sz w:val="16"/>
        <w:szCs w:val="16"/>
      </w:rPr>
      <w:tab/>
    </w:r>
    <w:r w:rsidRPr="00BC05DF">
      <w:rPr>
        <w:rFonts w:ascii="Arial" w:hAnsi="Arial"/>
        <w:i/>
        <w:sz w:val="16"/>
        <w:szCs w:val="16"/>
      </w:rPr>
      <w:t>Nerudova 1</w:t>
    </w:r>
  </w:p>
  <w:p w:rsidR="004B4FC6" w:rsidRPr="00D63AE3" w:rsidRDefault="007A2C3A" w:rsidP="007A2C3A">
    <w:pPr>
      <w:pStyle w:val="Zhlav"/>
      <w:tabs>
        <w:tab w:val="clear" w:pos="4536"/>
        <w:tab w:val="clear" w:pos="9072"/>
        <w:tab w:val="left" w:pos="2126"/>
      </w:tabs>
      <w:ind w:firstLine="1418"/>
      <w:rPr>
        <w:rFonts w:ascii="Arial" w:hAnsi="Arial"/>
        <w:b/>
        <w:i/>
        <w:sz w:val="22"/>
        <w:szCs w:val="22"/>
      </w:rPr>
    </w:pPr>
    <w:r>
      <w:rPr>
        <w:rFonts w:ascii="Arial" w:hAnsi="Arial"/>
        <w:i/>
        <w:sz w:val="16"/>
        <w:szCs w:val="16"/>
      </w:rPr>
      <w:t xml:space="preserve">         </w:t>
    </w:r>
    <w:r w:rsidRPr="00BC05DF">
      <w:rPr>
        <w:rFonts w:ascii="Arial" w:hAnsi="Arial"/>
        <w:i/>
        <w:sz w:val="16"/>
        <w:szCs w:val="16"/>
      </w:rPr>
      <w:t>77</w:t>
    </w:r>
    <w:r w:rsidR="00957A7D">
      <w:rPr>
        <w:rFonts w:ascii="Arial" w:hAnsi="Arial"/>
        <w:i/>
        <w:sz w:val="16"/>
        <w:szCs w:val="16"/>
      </w:rPr>
      <w:t>9</w:t>
    </w:r>
    <w:r w:rsidRPr="00BC05DF">
      <w:rPr>
        <w:rFonts w:ascii="Arial" w:hAnsi="Arial"/>
        <w:i/>
        <w:sz w:val="16"/>
        <w:szCs w:val="16"/>
      </w:rPr>
      <w:t xml:space="preserve"> </w:t>
    </w:r>
    <w:r w:rsidR="00957A7D">
      <w:rPr>
        <w:rFonts w:ascii="Arial" w:hAnsi="Arial"/>
        <w:i/>
        <w:sz w:val="16"/>
        <w:szCs w:val="16"/>
      </w:rPr>
      <w:t>00</w:t>
    </w:r>
    <w:r w:rsidRPr="00BC05DF">
      <w:rPr>
        <w:rFonts w:ascii="Arial" w:hAnsi="Arial"/>
        <w:i/>
        <w:sz w:val="16"/>
        <w:szCs w:val="16"/>
      </w:rPr>
      <w:t xml:space="preserve"> Olomouc</w:t>
    </w:r>
    <w:r w:rsidRPr="00BC05DF">
      <w:t xml:space="preserve">          </w:t>
    </w:r>
    <w:r w:rsidRPr="00BC05DF">
      <w:tab/>
    </w:r>
    <w:r w:rsidRPr="00BC05DF">
      <w:tab/>
    </w:r>
    <w:r w:rsidR="004B4FC6">
      <w:rPr>
        <w:rFonts w:ascii="Arial" w:hAnsi="Arial"/>
        <w:b/>
        <w:i/>
      </w:rPr>
      <w:tab/>
    </w:r>
  </w:p>
  <w:p w:rsidR="004B4FC6" w:rsidRDefault="004B4FC6" w:rsidP="00BD7779">
    <w:pPr>
      <w:pStyle w:val="Zhlav"/>
      <w:tabs>
        <w:tab w:val="clear" w:pos="4536"/>
        <w:tab w:val="clear" w:pos="9072"/>
        <w:tab w:val="left" w:pos="2126"/>
      </w:tabs>
      <w:rPr>
        <w:rFonts w:ascii="Arial" w:hAnsi="Arial"/>
        <w:i/>
        <w:sz w:val="22"/>
        <w:szCs w:val="22"/>
      </w:rPr>
    </w:pPr>
    <w:r w:rsidRPr="00D63AE3">
      <w:rPr>
        <w:rFonts w:ascii="Arial" w:hAnsi="Arial"/>
        <w:b/>
        <w:i/>
        <w:sz w:val="22"/>
        <w:szCs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5461"/>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
    <w:nsid w:val="0206594F"/>
    <w:multiLevelType w:val="hybridMultilevel"/>
    <w:tmpl w:val="F57674AC"/>
    <w:lvl w:ilvl="0" w:tplc="04050001">
      <w:start w:val="1"/>
      <w:numFmt w:val="bullet"/>
      <w:lvlText w:val=""/>
      <w:lvlJc w:val="left"/>
      <w:pPr>
        <w:ind w:left="2132" w:hanging="360"/>
      </w:pPr>
      <w:rPr>
        <w:rFonts w:ascii="Symbol" w:hAnsi="Symbol" w:cs="Symbol" w:hint="default"/>
      </w:rPr>
    </w:lvl>
    <w:lvl w:ilvl="1" w:tplc="04050003">
      <w:start w:val="1"/>
      <w:numFmt w:val="bullet"/>
      <w:lvlText w:val="o"/>
      <w:lvlJc w:val="left"/>
      <w:pPr>
        <w:ind w:left="2852" w:hanging="360"/>
      </w:pPr>
      <w:rPr>
        <w:rFonts w:ascii="Courier New" w:hAnsi="Courier New" w:cs="Courier New" w:hint="default"/>
      </w:rPr>
    </w:lvl>
    <w:lvl w:ilvl="2" w:tplc="04050005">
      <w:start w:val="1"/>
      <w:numFmt w:val="bullet"/>
      <w:lvlText w:val=""/>
      <w:lvlJc w:val="left"/>
      <w:pPr>
        <w:ind w:left="3572" w:hanging="360"/>
      </w:pPr>
      <w:rPr>
        <w:rFonts w:ascii="Wingdings" w:hAnsi="Wingdings" w:cs="Wingdings" w:hint="default"/>
      </w:rPr>
    </w:lvl>
    <w:lvl w:ilvl="3" w:tplc="04050001">
      <w:start w:val="1"/>
      <w:numFmt w:val="bullet"/>
      <w:lvlText w:val=""/>
      <w:lvlJc w:val="left"/>
      <w:pPr>
        <w:ind w:left="4292" w:hanging="360"/>
      </w:pPr>
      <w:rPr>
        <w:rFonts w:ascii="Symbol" w:hAnsi="Symbol" w:cs="Symbol" w:hint="default"/>
      </w:rPr>
    </w:lvl>
    <w:lvl w:ilvl="4" w:tplc="04050003">
      <w:start w:val="1"/>
      <w:numFmt w:val="bullet"/>
      <w:lvlText w:val="o"/>
      <w:lvlJc w:val="left"/>
      <w:pPr>
        <w:ind w:left="5012" w:hanging="360"/>
      </w:pPr>
      <w:rPr>
        <w:rFonts w:ascii="Courier New" w:hAnsi="Courier New" w:cs="Courier New" w:hint="default"/>
      </w:rPr>
    </w:lvl>
    <w:lvl w:ilvl="5" w:tplc="04050005">
      <w:start w:val="1"/>
      <w:numFmt w:val="bullet"/>
      <w:lvlText w:val=""/>
      <w:lvlJc w:val="left"/>
      <w:pPr>
        <w:ind w:left="5732" w:hanging="360"/>
      </w:pPr>
      <w:rPr>
        <w:rFonts w:ascii="Wingdings" w:hAnsi="Wingdings" w:cs="Wingdings" w:hint="default"/>
      </w:rPr>
    </w:lvl>
    <w:lvl w:ilvl="6" w:tplc="04050001">
      <w:start w:val="1"/>
      <w:numFmt w:val="bullet"/>
      <w:lvlText w:val=""/>
      <w:lvlJc w:val="left"/>
      <w:pPr>
        <w:ind w:left="6452" w:hanging="360"/>
      </w:pPr>
      <w:rPr>
        <w:rFonts w:ascii="Symbol" w:hAnsi="Symbol" w:cs="Symbol" w:hint="default"/>
      </w:rPr>
    </w:lvl>
    <w:lvl w:ilvl="7" w:tplc="04050003">
      <w:start w:val="1"/>
      <w:numFmt w:val="bullet"/>
      <w:lvlText w:val="o"/>
      <w:lvlJc w:val="left"/>
      <w:pPr>
        <w:ind w:left="7172" w:hanging="360"/>
      </w:pPr>
      <w:rPr>
        <w:rFonts w:ascii="Courier New" w:hAnsi="Courier New" w:cs="Courier New" w:hint="default"/>
      </w:rPr>
    </w:lvl>
    <w:lvl w:ilvl="8" w:tplc="04050005">
      <w:start w:val="1"/>
      <w:numFmt w:val="bullet"/>
      <w:lvlText w:val=""/>
      <w:lvlJc w:val="left"/>
      <w:pPr>
        <w:ind w:left="7892" w:hanging="360"/>
      </w:pPr>
      <w:rPr>
        <w:rFonts w:ascii="Wingdings" w:hAnsi="Wingdings" w:cs="Wingdings" w:hint="default"/>
      </w:rPr>
    </w:lvl>
  </w:abstractNum>
  <w:abstractNum w:abstractNumId="2">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3">
    <w:nsid w:val="033C3400"/>
    <w:multiLevelType w:val="hybridMultilevel"/>
    <w:tmpl w:val="4A760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4F02D3E"/>
    <w:multiLevelType w:val="hybridMultilevel"/>
    <w:tmpl w:val="1F7EAFD4"/>
    <w:lvl w:ilvl="0" w:tplc="BFBC1EDC">
      <w:start w:val="1"/>
      <w:numFmt w:val="upp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5">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7">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nsid w:val="111C0D75"/>
    <w:multiLevelType w:val="hybridMultilevel"/>
    <w:tmpl w:val="0D78F7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5C30BF2"/>
    <w:multiLevelType w:val="hybridMultilevel"/>
    <w:tmpl w:val="EDE030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1">
    <w:nsid w:val="1E5F53C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12">
    <w:nsid w:val="20AD4B8E"/>
    <w:multiLevelType w:val="hybridMultilevel"/>
    <w:tmpl w:val="C34836D4"/>
    <w:lvl w:ilvl="0" w:tplc="7B0AD0C6">
      <w:numFmt w:val="bullet"/>
      <w:lvlText w:val="-"/>
      <w:lvlJc w:val="left"/>
      <w:pPr>
        <w:ind w:left="644" w:hanging="360"/>
      </w:pPr>
      <w:rPr>
        <w:rFonts w:ascii="Arial" w:eastAsia="Times New Roman" w:hAnsi="Arial" w:cs="Arial" w:hint="default"/>
      </w:rPr>
    </w:lvl>
    <w:lvl w:ilvl="1" w:tplc="04050003">
      <w:start w:val="1"/>
      <w:numFmt w:val="bullet"/>
      <w:lvlText w:val="o"/>
      <w:lvlJc w:val="left"/>
      <w:pPr>
        <w:ind w:left="1364" w:hanging="360"/>
      </w:pPr>
      <w:rPr>
        <w:rFonts w:ascii="Courier New" w:hAnsi="Courier New" w:cs="Courier New" w:hint="default"/>
      </w:rPr>
    </w:lvl>
    <w:lvl w:ilvl="2" w:tplc="04050005">
      <w:start w:val="1"/>
      <w:numFmt w:val="bullet"/>
      <w:lvlText w:val=""/>
      <w:lvlJc w:val="left"/>
      <w:pPr>
        <w:ind w:left="2084" w:hanging="360"/>
      </w:pPr>
      <w:rPr>
        <w:rFonts w:ascii="Wingdings" w:hAnsi="Wingdings" w:hint="default"/>
      </w:rPr>
    </w:lvl>
    <w:lvl w:ilvl="3" w:tplc="04050001">
      <w:start w:val="1"/>
      <w:numFmt w:val="bullet"/>
      <w:lvlText w:val=""/>
      <w:lvlJc w:val="left"/>
      <w:pPr>
        <w:ind w:left="2804" w:hanging="360"/>
      </w:pPr>
      <w:rPr>
        <w:rFonts w:ascii="Symbol" w:hAnsi="Symbol" w:hint="default"/>
      </w:rPr>
    </w:lvl>
    <w:lvl w:ilvl="4" w:tplc="04050003">
      <w:start w:val="1"/>
      <w:numFmt w:val="bullet"/>
      <w:lvlText w:val="o"/>
      <w:lvlJc w:val="left"/>
      <w:pPr>
        <w:ind w:left="3524" w:hanging="360"/>
      </w:pPr>
      <w:rPr>
        <w:rFonts w:ascii="Courier New" w:hAnsi="Courier New" w:cs="Courier New" w:hint="default"/>
      </w:rPr>
    </w:lvl>
    <w:lvl w:ilvl="5" w:tplc="04050005">
      <w:start w:val="1"/>
      <w:numFmt w:val="bullet"/>
      <w:lvlText w:val=""/>
      <w:lvlJc w:val="left"/>
      <w:pPr>
        <w:ind w:left="4244" w:hanging="360"/>
      </w:pPr>
      <w:rPr>
        <w:rFonts w:ascii="Wingdings" w:hAnsi="Wingdings" w:hint="default"/>
      </w:rPr>
    </w:lvl>
    <w:lvl w:ilvl="6" w:tplc="04050001">
      <w:start w:val="1"/>
      <w:numFmt w:val="bullet"/>
      <w:lvlText w:val=""/>
      <w:lvlJc w:val="left"/>
      <w:pPr>
        <w:ind w:left="4964" w:hanging="360"/>
      </w:pPr>
      <w:rPr>
        <w:rFonts w:ascii="Symbol" w:hAnsi="Symbol" w:hint="default"/>
      </w:rPr>
    </w:lvl>
    <w:lvl w:ilvl="7" w:tplc="04050003">
      <w:start w:val="1"/>
      <w:numFmt w:val="bullet"/>
      <w:lvlText w:val="o"/>
      <w:lvlJc w:val="left"/>
      <w:pPr>
        <w:ind w:left="5684" w:hanging="360"/>
      </w:pPr>
      <w:rPr>
        <w:rFonts w:ascii="Courier New" w:hAnsi="Courier New" w:cs="Courier New" w:hint="default"/>
      </w:rPr>
    </w:lvl>
    <w:lvl w:ilvl="8" w:tplc="04050005">
      <w:start w:val="1"/>
      <w:numFmt w:val="bullet"/>
      <w:lvlText w:val=""/>
      <w:lvlJc w:val="left"/>
      <w:pPr>
        <w:ind w:left="6404" w:hanging="360"/>
      </w:pPr>
      <w:rPr>
        <w:rFonts w:ascii="Wingdings" w:hAnsi="Wingdings" w:hint="default"/>
      </w:rPr>
    </w:lvl>
  </w:abstractNum>
  <w:abstractNum w:abstractNumId="13">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4">
    <w:nsid w:val="2AC632C3"/>
    <w:multiLevelType w:val="singleLevel"/>
    <w:tmpl w:val="339C696A"/>
    <w:lvl w:ilvl="0">
      <w:start w:val="1"/>
      <w:numFmt w:val="lowerLetter"/>
      <w:lvlText w:val="%1)"/>
      <w:lvlJc w:val="left"/>
      <w:pPr>
        <w:tabs>
          <w:tab w:val="num" w:pos="1065"/>
        </w:tabs>
        <w:ind w:left="1065" w:hanging="360"/>
      </w:pPr>
    </w:lvl>
  </w:abstractNum>
  <w:abstractNum w:abstractNumId="15">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6">
    <w:nsid w:val="3627435F"/>
    <w:multiLevelType w:val="hybridMultilevel"/>
    <w:tmpl w:val="AB94D044"/>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nsid w:val="3DB804A6"/>
    <w:multiLevelType w:val="hybridMultilevel"/>
    <w:tmpl w:val="407651B4"/>
    <w:lvl w:ilvl="0" w:tplc="58A8AEEE">
      <w:start w:val="1"/>
      <w:numFmt w:val="decimal"/>
      <w:lvlText w:val="%1. "/>
      <w:lvlJc w:val="left"/>
      <w:pPr>
        <w:tabs>
          <w:tab w:val="num" w:pos="283"/>
        </w:tabs>
        <w:ind w:left="643"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19">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nsid w:val="4C301A22"/>
    <w:multiLevelType w:val="hybridMultilevel"/>
    <w:tmpl w:val="9CB2CFAC"/>
    <w:lvl w:ilvl="0" w:tplc="04050001">
      <w:start w:val="1"/>
      <w:numFmt w:val="bullet"/>
      <w:lvlText w:val=""/>
      <w:lvlJc w:val="left"/>
      <w:pPr>
        <w:ind w:left="1065" w:hanging="360"/>
      </w:pPr>
      <w:rPr>
        <w:rFonts w:ascii="Symbol" w:hAnsi="Symbo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21">
    <w:nsid w:val="5E7158C1"/>
    <w:multiLevelType w:val="hybridMultilevel"/>
    <w:tmpl w:val="4BEE7BC8"/>
    <w:lvl w:ilvl="0" w:tplc="33A6D2E6">
      <w:start w:val="1"/>
      <w:numFmt w:val="lowerRoman"/>
      <w:lvlText w:val="%1."/>
      <w:lvlJc w:val="left"/>
      <w:pPr>
        <w:ind w:left="1710" w:hanging="720"/>
      </w:pPr>
      <w:rPr>
        <w:rFonts w:hint="default"/>
      </w:r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22">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3">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4">
    <w:nsid w:val="7FB35510"/>
    <w:multiLevelType w:val="hybridMultilevel"/>
    <w:tmpl w:val="243C8DF8"/>
    <w:lvl w:ilvl="0" w:tplc="FE3E4442">
      <w:start w:val="1"/>
      <w:numFmt w:val="lowerLetter"/>
      <w:lvlText w:val="%1)"/>
      <w:lvlJc w:val="left"/>
      <w:pPr>
        <w:ind w:left="2520" w:hanging="360"/>
      </w:pPr>
      <w:rPr>
        <w:rFonts w:hint="default"/>
        <w:b/>
        <w:bCs/>
      </w:r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8"/>
  </w:num>
  <w:num w:numId="2">
    <w:abstractNumId w:val="5"/>
  </w:num>
  <w:num w:numId="3">
    <w:abstractNumId w:val="17"/>
  </w:num>
  <w:num w:numId="4">
    <w:abstractNumId w:val="22"/>
  </w:num>
  <w:num w:numId="5">
    <w:abstractNumId w:val="17"/>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0"/>
  </w:num>
  <w:num w:numId="8">
    <w:abstractNumId w:val="13"/>
  </w:num>
  <w:num w:numId="9">
    <w:abstractNumId w:val="6"/>
  </w:num>
  <w:num w:numId="10">
    <w:abstractNumId w:val="2"/>
  </w:num>
  <w:num w:numId="11">
    <w:abstractNumId w:val="7"/>
  </w:num>
  <w:num w:numId="12">
    <w:abstractNumId w:val="21"/>
  </w:num>
  <w:num w:numId="13">
    <w:abstractNumId w:val="16"/>
  </w:num>
  <w:num w:numId="14">
    <w:abstractNumId w:val="10"/>
  </w:num>
  <w:num w:numId="15">
    <w:abstractNumId w:val="15"/>
  </w:num>
  <w:num w:numId="16">
    <w:abstractNumId w:val="4"/>
  </w:num>
  <w:num w:numId="17">
    <w:abstractNumId w:val="11"/>
  </w:num>
  <w:num w:numId="18">
    <w:abstractNumId w:val="23"/>
  </w:num>
  <w:num w:numId="19">
    <w:abstractNumId w:val="19"/>
  </w:num>
  <w:num w:numId="20">
    <w:abstractNumId w:val="12"/>
  </w:num>
  <w:num w:numId="21">
    <w:abstractNumId w:val="14"/>
    <w:lvlOverride w:ilvl="0">
      <w:startOverride w:val="1"/>
    </w:lvlOverride>
  </w:num>
  <w:num w:numId="22">
    <w:abstractNumId w:val="24"/>
  </w:num>
  <w:num w:numId="23">
    <w:abstractNumId w:val="14"/>
  </w:num>
  <w:num w:numId="24">
    <w:abstractNumId w:val="20"/>
  </w:num>
  <w:num w:numId="25">
    <w:abstractNumId w:val="3"/>
  </w:num>
  <w:num w:numId="26">
    <w:abstractNumId w:val="9"/>
  </w:num>
  <w:num w:numId="27">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81">
      <o:colormru v:ext="edit" colors="#ff9"/>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7779"/>
    <w:rsid w:val="00002F7E"/>
    <w:rsid w:val="00003B98"/>
    <w:rsid w:val="00004F11"/>
    <w:rsid w:val="00006B9A"/>
    <w:rsid w:val="00017F08"/>
    <w:rsid w:val="000231B8"/>
    <w:rsid w:val="00024D53"/>
    <w:rsid w:val="000262F8"/>
    <w:rsid w:val="0003584C"/>
    <w:rsid w:val="00041AA3"/>
    <w:rsid w:val="00042CCE"/>
    <w:rsid w:val="000443E5"/>
    <w:rsid w:val="00044ECD"/>
    <w:rsid w:val="0004734E"/>
    <w:rsid w:val="00051A16"/>
    <w:rsid w:val="0005261D"/>
    <w:rsid w:val="00053853"/>
    <w:rsid w:val="0006130B"/>
    <w:rsid w:val="00061689"/>
    <w:rsid w:val="00064E3A"/>
    <w:rsid w:val="00066C87"/>
    <w:rsid w:val="00074B92"/>
    <w:rsid w:val="00075E0C"/>
    <w:rsid w:val="00076229"/>
    <w:rsid w:val="000769D3"/>
    <w:rsid w:val="00076D36"/>
    <w:rsid w:val="00077364"/>
    <w:rsid w:val="0008021A"/>
    <w:rsid w:val="00084033"/>
    <w:rsid w:val="00090DC8"/>
    <w:rsid w:val="000969DB"/>
    <w:rsid w:val="000A2A9C"/>
    <w:rsid w:val="000A37D2"/>
    <w:rsid w:val="000A3D97"/>
    <w:rsid w:val="000A4B05"/>
    <w:rsid w:val="000B15C3"/>
    <w:rsid w:val="000C1308"/>
    <w:rsid w:val="000C1518"/>
    <w:rsid w:val="000C1808"/>
    <w:rsid w:val="000C1C09"/>
    <w:rsid w:val="000C2AEE"/>
    <w:rsid w:val="000C363E"/>
    <w:rsid w:val="000C4BF6"/>
    <w:rsid w:val="000C4EB3"/>
    <w:rsid w:val="000C79C0"/>
    <w:rsid w:val="000D09F5"/>
    <w:rsid w:val="000D0F11"/>
    <w:rsid w:val="000D4386"/>
    <w:rsid w:val="000D5932"/>
    <w:rsid w:val="000D6DB1"/>
    <w:rsid w:val="000E1188"/>
    <w:rsid w:val="000E6580"/>
    <w:rsid w:val="000E6CDD"/>
    <w:rsid w:val="000F0C65"/>
    <w:rsid w:val="000F1A1D"/>
    <w:rsid w:val="000F3F71"/>
    <w:rsid w:val="000F469F"/>
    <w:rsid w:val="00100782"/>
    <w:rsid w:val="0010120E"/>
    <w:rsid w:val="00102312"/>
    <w:rsid w:val="00102530"/>
    <w:rsid w:val="00103FAA"/>
    <w:rsid w:val="00104F20"/>
    <w:rsid w:val="0010586A"/>
    <w:rsid w:val="00110637"/>
    <w:rsid w:val="0011066F"/>
    <w:rsid w:val="0011091A"/>
    <w:rsid w:val="00114FF4"/>
    <w:rsid w:val="00115E76"/>
    <w:rsid w:val="0012084C"/>
    <w:rsid w:val="001242F3"/>
    <w:rsid w:val="001248ED"/>
    <w:rsid w:val="0013232B"/>
    <w:rsid w:val="00132B6B"/>
    <w:rsid w:val="00132C89"/>
    <w:rsid w:val="001335B1"/>
    <w:rsid w:val="00134112"/>
    <w:rsid w:val="00140170"/>
    <w:rsid w:val="001418A6"/>
    <w:rsid w:val="0014360C"/>
    <w:rsid w:val="00145425"/>
    <w:rsid w:val="0014576A"/>
    <w:rsid w:val="001471E6"/>
    <w:rsid w:val="00162D26"/>
    <w:rsid w:val="00163A71"/>
    <w:rsid w:val="00165E52"/>
    <w:rsid w:val="001667DC"/>
    <w:rsid w:val="00167D27"/>
    <w:rsid w:val="00170434"/>
    <w:rsid w:val="001729A2"/>
    <w:rsid w:val="00177E72"/>
    <w:rsid w:val="00180CC8"/>
    <w:rsid w:val="00181699"/>
    <w:rsid w:val="0019402A"/>
    <w:rsid w:val="0019480B"/>
    <w:rsid w:val="0019726D"/>
    <w:rsid w:val="001A017F"/>
    <w:rsid w:val="001B290C"/>
    <w:rsid w:val="001B3195"/>
    <w:rsid w:val="001B3BA4"/>
    <w:rsid w:val="001C1F47"/>
    <w:rsid w:val="001C22A1"/>
    <w:rsid w:val="001C2D07"/>
    <w:rsid w:val="001C360C"/>
    <w:rsid w:val="001C50BD"/>
    <w:rsid w:val="001C54AB"/>
    <w:rsid w:val="001C70BE"/>
    <w:rsid w:val="001C7C86"/>
    <w:rsid w:val="001D0A7F"/>
    <w:rsid w:val="001D1F2E"/>
    <w:rsid w:val="001D2EAA"/>
    <w:rsid w:val="001D34CE"/>
    <w:rsid w:val="001D37EA"/>
    <w:rsid w:val="001D5B58"/>
    <w:rsid w:val="001E124B"/>
    <w:rsid w:val="001E17FB"/>
    <w:rsid w:val="001E5B92"/>
    <w:rsid w:val="001F4CFC"/>
    <w:rsid w:val="001F5ACC"/>
    <w:rsid w:val="002027FD"/>
    <w:rsid w:val="0020281E"/>
    <w:rsid w:val="00203909"/>
    <w:rsid w:val="0020647E"/>
    <w:rsid w:val="00206759"/>
    <w:rsid w:val="00206CF9"/>
    <w:rsid w:val="002076BE"/>
    <w:rsid w:val="0021067D"/>
    <w:rsid w:val="00211584"/>
    <w:rsid w:val="00212267"/>
    <w:rsid w:val="00213EDE"/>
    <w:rsid w:val="0022130A"/>
    <w:rsid w:val="0023182C"/>
    <w:rsid w:val="00231EB4"/>
    <w:rsid w:val="002344CD"/>
    <w:rsid w:val="0023498A"/>
    <w:rsid w:val="0023500D"/>
    <w:rsid w:val="00235552"/>
    <w:rsid w:val="00236C95"/>
    <w:rsid w:val="0023714B"/>
    <w:rsid w:val="00240227"/>
    <w:rsid w:val="00243061"/>
    <w:rsid w:val="0024495E"/>
    <w:rsid w:val="00246370"/>
    <w:rsid w:val="0024753B"/>
    <w:rsid w:val="00250D90"/>
    <w:rsid w:val="0025414C"/>
    <w:rsid w:val="002546AF"/>
    <w:rsid w:val="00255601"/>
    <w:rsid w:val="00257DF2"/>
    <w:rsid w:val="00264B21"/>
    <w:rsid w:val="00273CE1"/>
    <w:rsid w:val="00276BB5"/>
    <w:rsid w:val="002778C0"/>
    <w:rsid w:val="00277ADD"/>
    <w:rsid w:val="00277ECB"/>
    <w:rsid w:val="00281B1D"/>
    <w:rsid w:val="002847D8"/>
    <w:rsid w:val="002850E0"/>
    <w:rsid w:val="00285804"/>
    <w:rsid w:val="00292141"/>
    <w:rsid w:val="002926E7"/>
    <w:rsid w:val="0029579D"/>
    <w:rsid w:val="00296E37"/>
    <w:rsid w:val="002A0873"/>
    <w:rsid w:val="002A5A1E"/>
    <w:rsid w:val="002B0A16"/>
    <w:rsid w:val="002B41C4"/>
    <w:rsid w:val="002B562B"/>
    <w:rsid w:val="002B6468"/>
    <w:rsid w:val="002B716E"/>
    <w:rsid w:val="002C0F09"/>
    <w:rsid w:val="002C3C8F"/>
    <w:rsid w:val="002C6C4B"/>
    <w:rsid w:val="002C72D6"/>
    <w:rsid w:val="002E1598"/>
    <w:rsid w:val="002E2043"/>
    <w:rsid w:val="002E3CCB"/>
    <w:rsid w:val="002E44FB"/>
    <w:rsid w:val="002E4B59"/>
    <w:rsid w:val="002F0318"/>
    <w:rsid w:val="002F07F3"/>
    <w:rsid w:val="002F3DCB"/>
    <w:rsid w:val="002F73CA"/>
    <w:rsid w:val="002F74DD"/>
    <w:rsid w:val="002F7814"/>
    <w:rsid w:val="00301DAF"/>
    <w:rsid w:val="00303074"/>
    <w:rsid w:val="00303671"/>
    <w:rsid w:val="00303A22"/>
    <w:rsid w:val="00305F9A"/>
    <w:rsid w:val="0031334D"/>
    <w:rsid w:val="003137A0"/>
    <w:rsid w:val="0031461D"/>
    <w:rsid w:val="00315767"/>
    <w:rsid w:val="00317B10"/>
    <w:rsid w:val="0032408F"/>
    <w:rsid w:val="00326D02"/>
    <w:rsid w:val="00330632"/>
    <w:rsid w:val="0033074A"/>
    <w:rsid w:val="00331B4A"/>
    <w:rsid w:val="00331C71"/>
    <w:rsid w:val="00332D18"/>
    <w:rsid w:val="003337D4"/>
    <w:rsid w:val="00337C70"/>
    <w:rsid w:val="00344359"/>
    <w:rsid w:val="003449DB"/>
    <w:rsid w:val="00344D52"/>
    <w:rsid w:val="00345DED"/>
    <w:rsid w:val="00352181"/>
    <w:rsid w:val="0035269B"/>
    <w:rsid w:val="003556FE"/>
    <w:rsid w:val="003561C2"/>
    <w:rsid w:val="00364973"/>
    <w:rsid w:val="00367DD0"/>
    <w:rsid w:val="0037060B"/>
    <w:rsid w:val="00373FC3"/>
    <w:rsid w:val="00374553"/>
    <w:rsid w:val="003746EE"/>
    <w:rsid w:val="003820C1"/>
    <w:rsid w:val="0039210A"/>
    <w:rsid w:val="0039316B"/>
    <w:rsid w:val="003950EA"/>
    <w:rsid w:val="00395BB7"/>
    <w:rsid w:val="003A1335"/>
    <w:rsid w:val="003A3473"/>
    <w:rsid w:val="003A5846"/>
    <w:rsid w:val="003A5CDB"/>
    <w:rsid w:val="003A712C"/>
    <w:rsid w:val="003B1EE9"/>
    <w:rsid w:val="003B285F"/>
    <w:rsid w:val="003B3E27"/>
    <w:rsid w:val="003B4724"/>
    <w:rsid w:val="003B5922"/>
    <w:rsid w:val="003B6AD8"/>
    <w:rsid w:val="003C00E9"/>
    <w:rsid w:val="003C104A"/>
    <w:rsid w:val="003C3A84"/>
    <w:rsid w:val="003C5863"/>
    <w:rsid w:val="003C58C9"/>
    <w:rsid w:val="003D1D15"/>
    <w:rsid w:val="003D4B68"/>
    <w:rsid w:val="003D4C51"/>
    <w:rsid w:val="003D7A45"/>
    <w:rsid w:val="003E6C49"/>
    <w:rsid w:val="003E6E31"/>
    <w:rsid w:val="003E792E"/>
    <w:rsid w:val="003F0E63"/>
    <w:rsid w:val="003F1DFF"/>
    <w:rsid w:val="003F26F0"/>
    <w:rsid w:val="004014B3"/>
    <w:rsid w:val="004105C0"/>
    <w:rsid w:val="00410C35"/>
    <w:rsid w:val="00412036"/>
    <w:rsid w:val="00416BBA"/>
    <w:rsid w:val="00417A25"/>
    <w:rsid w:val="00417EF4"/>
    <w:rsid w:val="004217F8"/>
    <w:rsid w:val="00421AB0"/>
    <w:rsid w:val="004259E6"/>
    <w:rsid w:val="00433156"/>
    <w:rsid w:val="00435F04"/>
    <w:rsid w:val="00437331"/>
    <w:rsid w:val="00437ADB"/>
    <w:rsid w:val="00440E2B"/>
    <w:rsid w:val="004413FE"/>
    <w:rsid w:val="00441753"/>
    <w:rsid w:val="00442300"/>
    <w:rsid w:val="00442F70"/>
    <w:rsid w:val="00447534"/>
    <w:rsid w:val="0045133E"/>
    <w:rsid w:val="004531D4"/>
    <w:rsid w:val="00453EA6"/>
    <w:rsid w:val="00460C6D"/>
    <w:rsid w:val="00464ACE"/>
    <w:rsid w:val="00470D2B"/>
    <w:rsid w:val="004712CB"/>
    <w:rsid w:val="00472815"/>
    <w:rsid w:val="00472A84"/>
    <w:rsid w:val="0047325A"/>
    <w:rsid w:val="0047380D"/>
    <w:rsid w:val="00481702"/>
    <w:rsid w:val="00483A79"/>
    <w:rsid w:val="00484E7A"/>
    <w:rsid w:val="00484ED4"/>
    <w:rsid w:val="004906F2"/>
    <w:rsid w:val="00494AF3"/>
    <w:rsid w:val="00497007"/>
    <w:rsid w:val="004A1E7B"/>
    <w:rsid w:val="004A36E3"/>
    <w:rsid w:val="004B0D39"/>
    <w:rsid w:val="004B0F4E"/>
    <w:rsid w:val="004B1BF4"/>
    <w:rsid w:val="004B2167"/>
    <w:rsid w:val="004B3C73"/>
    <w:rsid w:val="004B4FC6"/>
    <w:rsid w:val="004B6935"/>
    <w:rsid w:val="004C1701"/>
    <w:rsid w:val="004C49C6"/>
    <w:rsid w:val="004C5FF7"/>
    <w:rsid w:val="004C619F"/>
    <w:rsid w:val="004D079B"/>
    <w:rsid w:val="004D1320"/>
    <w:rsid w:val="004D4C45"/>
    <w:rsid w:val="004D7177"/>
    <w:rsid w:val="004E51E9"/>
    <w:rsid w:val="004E6323"/>
    <w:rsid w:val="004E678B"/>
    <w:rsid w:val="004F704E"/>
    <w:rsid w:val="005019E6"/>
    <w:rsid w:val="00503231"/>
    <w:rsid w:val="0050438C"/>
    <w:rsid w:val="0050584F"/>
    <w:rsid w:val="0050652A"/>
    <w:rsid w:val="0050694D"/>
    <w:rsid w:val="00513C9B"/>
    <w:rsid w:val="00514E3F"/>
    <w:rsid w:val="00516CFB"/>
    <w:rsid w:val="00523368"/>
    <w:rsid w:val="00525B7B"/>
    <w:rsid w:val="00525D13"/>
    <w:rsid w:val="0052636A"/>
    <w:rsid w:val="00531AC5"/>
    <w:rsid w:val="005323A4"/>
    <w:rsid w:val="00536F06"/>
    <w:rsid w:val="0053713A"/>
    <w:rsid w:val="005404FE"/>
    <w:rsid w:val="00540696"/>
    <w:rsid w:val="005410A4"/>
    <w:rsid w:val="0054328D"/>
    <w:rsid w:val="0054541B"/>
    <w:rsid w:val="00551025"/>
    <w:rsid w:val="00551F89"/>
    <w:rsid w:val="0055646C"/>
    <w:rsid w:val="00557130"/>
    <w:rsid w:val="005615D0"/>
    <w:rsid w:val="00562063"/>
    <w:rsid w:val="00564122"/>
    <w:rsid w:val="00565DAC"/>
    <w:rsid w:val="005722BB"/>
    <w:rsid w:val="005731A4"/>
    <w:rsid w:val="00577351"/>
    <w:rsid w:val="00581D06"/>
    <w:rsid w:val="00585E37"/>
    <w:rsid w:val="00590015"/>
    <w:rsid w:val="00590709"/>
    <w:rsid w:val="00590A0E"/>
    <w:rsid w:val="00591434"/>
    <w:rsid w:val="0059144F"/>
    <w:rsid w:val="005927E0"/>
    <w:rsid w:val="0059345A"/>
    <w:rsid w:val="005A272E"/>
    <w:rsid w:val="005A2992"/>
    <w:rsid w:val="005A5DEB"/>
    <w:rsid w:val="005A6AE4"/>
    <w:rsid w:val="005A73A1"/>
    <w:rsid w:val="005B1974"/>
    <w:rsid w:val="005B258C"/>
    <w:rsid w:val="005B44D1"/>
    <w:rsid w:val="005B5EA0"/>
    <w:rsid w:val="005C2577"/>
    <w:rsid w:val="005C4794"/>
    <w:rsid w:val="005C4CD4"/>
    <w:rsid w:val="005C6A78"/>
    <w:rsid w:val="005D3CB7"/>
    <w:rsid w:val="005D3FD1"/>
    <w:rsid w:val="005D5FCD"/>
    <w:rsid w:val="005D769D"/>
    <w:rsid w:val="005D7C95"/>
    <w:rsid w:val="005E1D06"/>
    <w:rsid w:val="005E20C0"/>
    <w:rsid w:val="005E2F68"/>
    <w:rsid w:val="005E3D24"/>
    <w:rsid w:val="005E3E14"/>
    <w:rsid w:val="005E55AD"/>
    <w:rsid w:val="005E5814"/>
    <w:rsid w:val="005E5F01"/>
    <w:rsid w:val="005E64CB"/>
    <w:rsid w:val="005E7A16"/>
    <w:rsid w:val="005F1E4B"/>
    <w:rsid w:val="005F57F1"/>
    <w:rsid w:val="00603B93"/>
    <w:rsid w:val="00604795"/>
    <w:rsid w:val="0060644E"/>
    <w:rsid w:val="00606731"/>
    <w:rsid w:val="006070BA"/>
    <w:rsid w:val="00613027"/>
    <w:rsid w:val="00620151"/>
    <w:rsid w:val="00625020"/>
    <w:rsid w:val="00630319"/>
    <w:rsid w:val="00631976"/>
    <w:rsid w:val="00631EEA"/>
    <w:rsid w:val="006335EF"/>
    <w:rsid w:val="00633FFE"/>
    <w:rsid w:val="00635408"/>
    <w:rsid w:val="00637FFA"/>
    <w:rsid w:val="00640A1D"/>
    <w:rsid w:val="006453FB"/>
    <w:rsid w:val="006475D2"/>
    <w:rsid w:val="00651E9B"/>
    <w:rsid w:val="00654554"/>
    <w:rsid w:val="0065469E"/>
    <w:rsid w:val="0066032D"/>
    <w:rsid w:val="00661BB6"/>
    <w:rsid w:val="00664B41"/>
    <w:rsid w:val="0066692C"/>
    <w:rsid w:val="00667A7F"/>
    <w:rsid w:val="006702A5"/>
    <w:rsid w:val="00670818"/>
    <w:rsid w:val="0067087E"/>
    <w:rsid w:val="006722E0"/>
    <w:rsid w:val="00672440"/>
    <w:rsid w:val="0067257E"/>
    <w:rsid w:val="00674DF1"/>
    <w:rsid w:val="006752FB"/>
    <w:rsid w:val="00676272"/>
    <w:rsid w:val="00680294"/>
    <w:rsid w:val="006836AC"/>
    <w:rsid w:val="00684AEC"/>
    <w:rsid w:val="00685A52"/>
    <w:rsid w:val="00686810"/>
    <w:rsid w:val="006923B2"/>
    <w:rsid w:val="0069377A"/>
    <w:rsid w:val="006953AE"/>
    <w:rsid w:val="00695EEF"/>
    <w:rsid w:val="006B0A4F"/>
    <w:rsid w:val="006B1421"/>
    <w:rsid w:val="006B3415"/>
    <w:rsid w:val="006B3B58"/>
    <w:rsid w:val="006B3D13"/>
    <w:rsid w:val="006B7EB6"/>
    <w:rsid w:val="006C3D86"/>
    <w:rsid w:val="006C4B3D"/>
    <w:rsid w:val="006C5B50"/>
    <w:rsid w:val="006C6096"/>
    <w:rsid w:val="006D5F32"/>
    <w:rsid w:val="006D73AB"/>
    <w:rsid w:val="006E15BD"/>
    <w:rsid w:val="006E2E51"/>
    <w:rsid w:val="006E3492"/>
    <w:rsid w:val="006E668D"/>
    <w:rsid w:val="006F49E9"/>
    <w:rsid w:val="006F6CEE"/>
    <w:rsid w:val="0070009E"/>
    <w:rsid w:val="007023F0"/>
    <w:rsid w:val="007039F5"/>
    <w:rsid w:val="00706172"/>
    <w:rsid w:val="00710365"/>
    <w:rsid w:val="00711022"/>
    <w:rsid w:val="007149CE"/>
    <w:rsid w:val="00716DA1"/>
    <w:rsid w:val="00716EAF"/>
    <w:rsid w:val="00717DFA"/>
    <w:rsid w:val="00720797"/>
    <w:rsid w:val="00722E9A"/>
    <w:rsid w:val="007252CE"/>
    <w:rsid w:val="0072644A"/>
    <w:rsid w:val="00731373"/>
    <w:rsid w:val="00733BEF"/>
    <w:rsid w:val="00734524"/>
    <w:rsid w:val="00734844"/>
    <w:rsid w:val="00734991"/>
    <w:rsid w:val="007358BC"/>
    <w:rsid w:val="00736E1C"/>
    <w:rsid w:val="0074660F"/>
    <w:rsid w:val="00746CA1"/>
    <w:rsid w:val="00751DA6"/>
    <w:rsid w:val="00752D1C"/>
    <w:rsid w:val="00756120"/>
    <w:rsid w:val="0076080A"/>
    <w:rsid w:val="00762B99"/>
    <w:rsid w:val="00765114"/>
    <w:rsid w:val="00767504"/>
    <w:rsid w:val="00780A55"/>
    <w:rsid w:val="007827C3"/>
    <w:rsid w:val="00790B46"/>
    <w:rsid w:val="00792527"/>
    <w:rsid w:val="0079474E"/>
    <w:rsid w:val="0079630F"/>
    <w:rsid w:val="007A0A50"/>
    <w:rsid w:val="007A2A86"/>
    <w:rsid w:val="007A2C3A"/>
    <w:rsid w:val="007A5019"/>
    <w:rsid w:val="007A77BA"/>
    <w:rsid w:val="007A7D24"/>
    <w:rsid w:val="007B1E12"/>
    <w:rsid w:val="007B68F0"/>
    <w:rsid w:val="007C1566"/>
    <w:rsid w:val="007C1A8E"/>
    <w:rsid w:val="007C2BF5"/>
    <w:rsid w:val="007C5109"/>
    <w:rsid w:val="007C7A34"/>
    <w:rsid w:val="007C7B59"/>
    <w:rsid w:val="007D49AB"/>
    <w:rsid w:val="007D5008"/>
    <w:rsid w:val="007E58A8"/>
    <w:rsid w:val="007E772B"/>
    <w:rsid w:val="007F0CF9"/>
    <w:rsid w:val="007F3562"/>
    <w:rsid w:val="0080517E"/>
    <w:rsid w:val="00807767"/>
    <w:rsid w:val="0081114F"/>
    <w:rsid w:val="00812203"/>
    <w:rsid w:val="0081710A"/>
    <w:rsid w:val="00826C1C"/>
    <w:rsid w:val="00830DA8"/>
    <w:rsid w:val="008317F9"/>
    <w:rsid w:val="00834E17"/>
    <w:rsid w:val="008353E8"/>
    <w:rsid w:val="0083659C"/>
    <w:rsid w:val="008472C2"/>
    <w:rsid w:val="00847F85"/>
    <w:rsid w:val="00856C45"/>
    <w:rsid w:val="00862BA6"/>
    <w:rsid w:val="008667A8"/>
    <w:rsid w:val="008729F8"/>
    <w:rsid w:val="00873532"/>
    <w:rsid w:val="00877555"/>
    <w:rsid w:val="008779BC"/>
    <w:rsid w:val="00881905"/>
    <w:rsid w:val="00881B1F"/>
    <w:rsid w:val="008824E9"/>
    <w:rsid w:val="00886574"/>
    <w:rsid w:val="00886FDE"/>
    <w:rsid w:val="008920E6"/>
    <w:rsid w:val="0089242E"/>
    <w:rsid w:val="008939D0"/>
    <w:rsid w:val="008948FE"/>
    <w:rsid w:val="008969D7"/>
    <w:rsid w:val="008A0234"/>
    <w:rsid w:val="008A16AA"/>
    <w:rsid w:val="008A2D94"/>
    <w:rsid w:val="008A3ED0"/>
    <w:rsid w:val="008A6564"/>
    <w:rsid w:val="008B1BEC"/>
    <w:rsid w:val="008B2E41"/>
    <w:rsid w:val="008B319C"/>
    <w:rsid w:val="008C1FFE"/>
    <w:rsid w:val="008C5465"/>
    <w:rsid w:val="008C662B"/>
    <w:rsid w:val="008D0E85"/>
    <w:rsid w:val="008D4695"/>
    <w:rsid w:val="008D4734"/>
    <w:rsid w:val="008D5FFA"/>
    <w:rsid w:val="008E0DD2"/>
    <w:rsid w:val="008E0FFF"/>
    <w:rsid w:val="008E3E1D"/>
    <w:rsid w:val="008F2ED7"/>
    <w:rsid w:val="008F313A"/>
    <w:rsid w:val="008F7E48"/>
    <w:rsid w:val="00900C9A"/>
    <w:rsid w:val="00901BCB"/>
    <w:rsid w:val="00901C1D"/>
    <w:rsid w:val="009065C0"/>
    <w:rsid w:val="00906CAF"/>
    <w:rsid w:val="00907105"/>
    <w:rsid w:val="0091268E"/>
    <w:rsid w:val="00924C83"/>
    <w:rsid w:val="0092661F"/>
    <w:rsid w:val="00927522"/>
    <w:rsid w:val="00927DC3"/>
    <w:rsid w:val="00931ED9"/>
    <w:rsid w:val="00935970"/>
    <w:rsid w:val="009412C1"/>
    <w:rsid w:val="009415B2"/>
    <w:rsid w:val="00946191"/>
    <w:rsid w:val="00946E27"/>
    <w:rsid w:val="00946E31"/>
    <w:rsid w:val="00947E1E"/>
    <w:rsid w:val="00951597"/>
    <w:rsid w:val="00953397"/>
    <w:rsid w:val="00955826"/>
    <w:rsid w:val="009574D5"/>
    <w:rsid w:val="00957A7D"/>
    <w:rsid w:val="00963CCD"/>
    <w:rsid w:val="00967DA9"/>
    <w:rsid w:val="00970136"/>
    <w:rsid w:val="0097257F"/>
    <w:rsid w:val="00973297"/>
    <w:rsid w:val="0098341C"/>
    <w:rsid w:val="00985CF7"/>
    <w:rsid w:val="0098714C"/>
    <w:rsid w:val="00992332"/>
    <w:rsid w:val="00995928"/>
    <w:rsid w:val="00997FA2"/>
    <w:rsid w:val="009A011E"/>
    <w:rsid w:val="009A17C5"/>
    <w:rsid w:val="009A4210"/>
    <w:rsid w:val="009A4E6C"/>
    <w:rsid w:val="009A53B6"/>
    <w:rsid w:val="009A6908"/>
    <w:rsid w:val="009B17C7"/>
    <w:rsid w:val="009B582C"/>
    <w:rsid w:val="009C1C1D"/>
    <w:rsid w:val="009C2EE4"/>
    <w:rsid w:val="009D01CE"/>
    <w:rsid w:val="009D2654"/>
    <w:rsid w:val="009D4685"/>
    <w:rsid w:val="009D4D7E"/>
    <w:rsid w:val="009E0215"/>
    <w:rsid w:val="009E0A99"/>
    <w:rsid w:val="009F0EA6"/>
    <w:rsid w:val="009F1408"/>
    <w:rsid w:val="009F190A"/>
    <w:rsid w:val="009F3F1C"/>
    <w:rsid w:val="009F47B5"/>
    <w:rsid w:val="009F4E6A"/>
    <w:rsid w:val="009F6847"/>
    <w:rsid w:val="00A057A7"/>
    <w:rsid w:val="00A05BE6"/>
    <w:rsid w:val="00A11067"/>
    <w:rsid w:val="00A15918"/>
    <w:rsid w:val="00A1708D"/>
    <w:rsid w:val="00A20649"/>
    <w:rsid w:val="00A207CA"/>
    <w:rsid w:val="00A237E4"/>
    <w:rsid w:val="00A3074C"/>
    <w:rsid w:val="00A31410"/>
    <w:rsid w:val="00A341C3"/>
    <w:rsid w:val="00A364C9"/>
    <w:rsid w:val="00A36BB6"/>
    <w:rsid w:val="00A3780F"/>
    <w:rsid w:val="00A41904"/>
    <w:rsid w:val="00A4204B"/>
    <w:rsid w:val="00A440C6"/>
    <w:rsid w:val="00A4642D"/>
    <w:rsid w:val="00A46ED4"/>
    <w:rsid w:val="00A50146"/>
    <w:rsid w:val="00A50B3B"/>
    <w:rsid w:val="00A55FAA"/>
    <w:rsid w:val="00A65E4A"/>
    <w:rsid w:val="00A65EA0"/>
    <w:rsid w:val="00A65ED6"/>
    <w:rsid w:val="00A70CDB"/>
    <w:rsid w:val="00A72490"/>
    <w:rsid w:val="00A81A22"/>
    <w:rsid w:val="00A85A00"/>
    <w:rsid w:val="00A8621C"/>
    <w:rsid w:val="00A944CF"/>
    <w:rsid w:val="00A97DE9"/>
    <w:rsid w:val="00AA0423"/>
    <w:rsid w:val="00AA08C7"/>
    <w:rsid w:val="00AA13A3"/>
    <w:rsid w:val="00AA6D8A"/>
    <w:rsid w:val="00AB2B56"/>
    <w:rsid w:val="00AB4A9C"/>
    <w:rsid w:val="00AC2B20"/>
    <w:rsid w:val="00AC33D7"/>
    <w:rsid w:val="00AC4486"/>
    <w:rsid w:val="00AC4831"/>
    <w:rsid w:val="00AC4C4E"/>
    <w:rsid w:val="00AD3D51"/>
    <w:rsid w:val="00AD6D94"/>
    <w:rsid w:val="00AE6116"/>
    <w:rsid w:val="00AF0914"/>
    <w:rsid w:val="00AF2301"/>
    <w:rsid w:val="00AF2D9C"/>
    <w:rsid w:val="00AF535F"/>
    <w:rsid w:val="00AF70FB"/>
    <w:rsid w:val="00B033D9"/>
    <w:rsid w:val="00B04782"/>
    <w:rsid w:val="00B04D05"/>
    <w:rsid w:val="00B10439"/>
    <w:rsid w:val="00B104E7"/>
    <w:rsid w:val="00B144AD"/>
    <w:rsid w:val="00B144B5"/>
    <w:rsid w:val="00B17B42"/>
    <w:rsid w:val="00B17CD2"/>
    <w:rsid w:val="00B218FA"/>
    <w:rsid w:val="00B27AE8"/>
    <w:rsid w:val="00B30822"/>
    <w:rsid w:val="00B30905"/>
    <w:rsid w:val="00B30BF9"/>
    <w:rsid w:val="00B367E6"/>
    <w:rsid w:val="00B36CBE"/>
    <w:rsid w:val="00B36E1A"/>
    <w:rsid w:val="00B44F35"/>
    <w:rsid w:val="00B50F38"/>
    <w:rsid w:val="00B5275F"/>
    <w:rsid w:val="00B53EF7"/>
    <w:rsid w:val="00B55245"/>
    <w:rsid w:val="00B617FB"/>
    <w:rsid w:val="00B64C33"/>
    <w:rsid w:val="00B717B3"/>
    <w:rsid w:val="00B77096"/>
    <w:rsid w:val="00B82114"/>
    <w:rsid w:val="00B9078F"/>
    <w:rsid w:val="00B946FF"/>
    <w:rsid w:val="00B94A37"/>
    <w:rsid w:val="00B964B6"/>
    <w:rsid w:val="00BA28F4"/>
    <w:rsid w:val="00BA42FA"/>
    <w:rsid w:val="00BA7353"/>
    <w:rsid w:val="00BA754E"/>
    <w:rsid w:val="00BB3397"/>
    <w:rsid w:val="00BD5B06"/>
    <w:rsid w:val="00BD7779"/>
    <w:rsid w:val="00BE17BB"/>
    <w:rsid w:val="00BE33EF"/>
    <w:rsid w:val="00BE6748"/>
    <w:rsid w:val="00BF0859"/>
    <w:rsid w:val="00BF13E2"/>
    <w:rsid w:val="00BF35EC"/>
    <w:rsid w:val="00BF633C"/>
    <w:rsid w:val="00C013C8"/>
    <w:rsid w:val="00C04F67"/>
    <w:rsid w:val="00C052CE"/>
    <w:rsid w:val="00C0698F"/>
    <w:rsid w:val="00C11213"/>
    <w:rsid w:val="00C11C5D"/>
    <w:rsid w:val="00C1654C"/>
    <w:rsid w:val="00C2192F"/>
    <w:rsid w:val="00C23843"/>
    <w:rsid w:val="00C24290"/>
    <w:rsid w:val="00C25B07"/>
    <w:rsid w:val="00C279CE"/>
    <w:rsid w:val="00C32122"/>
    <w:rsid w:val="00C40384"/>
    <w:rsid w:val="00C4075E"/>
    <w:rsid w:val="00C440A8"/>
    <w:rsid w:val="00C44F0E"/>
    <w:rsid w:val="00C478BE"/>
    <w:rsid w:val="00C51144"/>
    <w:rsid w:val="00C51649"/>
    <w:rsid w:val="00C548BD"/>
    <w:rsid w:val="00C6226D"/>
    <w:rsid w:val="00C66933"/>
    <w:rsid w:val="00C75B63"/>
    <w:rsid w:val="00C763B2"/>
    <w:rsid w:val="00C80886"/>
    <w:rsid w:val="00C8202F"/>
    <w:rsid w:val="00C91B0E"/>
    <w:rsid w:val="00C91C88"/>
    <w:rsid w:val="00C93140"/>
    <w:rsid w:val="00C96033"/>
    <w:rsid w:val="00C96935"/>
    <w:rsid w:val="00C979E1"/>
    <w:rsid w:val="00CA00F1"/>
    <w:rsid w:val="00CA08C5"/>
    <w:rsid w:val="00CA1B51"/>
    <w:rsid w:val="00CA516F"/>
    <w:rsid w:val="00CA754F"/>
    <w:rsid w:val="00CB0DF1"/>
    <w:rsid w:val="00CB78A6"/>
    <w:rsid w:val="00CC18D3"/>
    <w:rsid w:val="00CC1ABA"/>
    <w:rsid w:val="00CC6FBA"/>
    <w:rsid w:val="00CD2184"/>
    <w:rsid w:val="00CD476C"/>
    <w:rsid w:val="00CD4A9F"/>
    <w:rsid w:val="00CD7FB2"/>
    <w:rsid w:val="00CD7FFA"/>
    <w:rsid w:val="00CE2CED"/>
    <w:rsid w:val="00CE5000"/>
    <w:rsid w:val="00CE74D7"/>
    <w:rsid w:val="00CF177A"/>
    <w:rsid w:val="00CF1A07"/>
    <w:rsid w:val="00CF1C1E"/>
    <w:rsid w:val="00CF3C96"/>
    <w:rsid w:val="00CF3E1B"/>
    <w:rsid w:val="00CF4094"/>
    <w:rsid w:val="00CF73E3"/>
    <w:rsid w:val="00D02334"/>
    <w:rsid w:val="00D051DC"/>
    <w:rsid w:val="00D12B3B"/>
    <w:rsid w:val="00D21258"/>
    <w:rsid w:val="00D2261A"/>
    <w:rsid w:val="00D302E5"/>
    <w:rsid w:val="00D3600C"/>
    <w:rsid w:val="00D36213"/>
    <w:rsid w:val="00D3799E"/>
    <w:rsid w:val="00D40C77"/>
    <w:rsid w:val="00D41C53"/>
    <w:rsid w:val="00D46F55"/>
    <w:rsid w:val="00D50227"/>
    <w:rsid w:val="00D521E3"/>
    <w:rsid w:val="00D537C7"/>
    <w:rsid w:val="00D54514"/>
    <w:rsid w:val="00D5601A"/>
    <w:rsid w:val="00D5697C"/>
    <w:rsid w:val="00D56B7F"/>
    <w:rsid w:val="00D60BDD"/>
    <w:rsid w:val="00D61798"/>
    <w:rsid w:val="00D63AE3"/>
    <w:rsid w:val="00D64431"/>
    <w:rsid w:val="00D67D1B"/>
    <w:rsid w:val="00D70BAD"/>
    <w:rsid w:val="00D72660"/>
    <w:rsid w:val="00D739D1"/>
    <w:rsid w:val="00D8186C"/>
    <w:rsid w:val="00D81E03"/>
    <w:rsid w:val="00D830D1"/>
    <w:rsid w:val="00D85366"/>
    <w:rsid w:val="00D85EA7"/>
    <w:rsid w:val="00D865A2"/>
    <w:rsid w:val="00D9764C"/>
    <w:rsid w:val="00DA00E4"/>
    <w:rsid w:val="00DA4B43"/>
    <w:rsid w:val="00DA5BB7"/>
    <w:rsid w:val="00DA5E6E"/>
    <w:rsid w:val="00DB000A"/>
    <w:rsid w:val="00DB0302"/>
    <w:rsid w:val="00DB2B06"/>
    <w:rsid w:val="00DB2D0B"/>
    <w:rsid w:val="00DC3C75"/>
    <w:rsid w:val="00DC3E04"/>
    <w:rsid w:val="00DC7471"/>
    <w:rsid w:val="00DD1927"/>
    <w:rsid w:val="00DD3C70"/>
    <w:rsid w:val="00DD4EF2"/>
    <w:rsid w:val="00DD6DB2"/>
    <w:rsid w:val="00DD7CEC"/>
    <w:rsid w:val="00DE1088"/>
    <w:rsid w:val="00DE44AA"/>
    <w:rsid w:val="00DE60FE"/>
    <w:rsid w:val="00DE7C24"/>
    <w:rsid w:val="00DF436B"/>
    <w:rsid w:val="00DF43D8"/>
    <w:rsid w:val="00E04030"/>
    <w:rsid w:val="00E05193"/>
    <w:rsid w:val="00E056C8"/>
    <w:rsid w:val="00E06F32"/>
    <w:rsid w:val="00E07825"/>
    <w:rsid w:val="00E07ED3"/>
    <w:rsid w:val="00E10320"/>
    <w:rsid w:val="00E211A2"/>
    <w:rsid w:val="00E21564"/>
    <w:rsid w:val="00E23784"/>
    <w:rsid w:val="00E242E5"/>
    <w:rsid w:val="00E25325"/>
    <w:rsid w:val="00E25662"/>
    <w:rsid w:val="00E25D83"/>
    <w:rsid w:val="00E30D4D"/>
    <w:rsid w:val="00E33E9A"/>
    <w:rsid w:val="00E36D80"/>
    <w:rsid w:val="00E44623"/>
    <w:rsid w:val="00E47E7D"/>
    <w:rsid w:val="00E52873"/>
    <w:rsid w:val="00E55348"/>
    <w:rsid w:val="00E5539C"/>
    <w:rsid w:val="00E557DC"/>
    <w:rsid w:val="00E61AE9"/>
    <w:rsid w:val="00E64493"/>
    <w:rsid w:val="00E667D4"/>
    <w:rsid w:val="00E67A0C"/>
    <w:rsid w:val="00E71D55"/>
    <w:rsid w:val="00E75C27"/>
    <w:rsid w:val="00E80A4F"/>
    <w:rsid w:val="00E83279"/>
    <w:rsid w:val="00E833D3"/>
    <w:rsid w:val="00E84F6E"/>
    <w:rsid w:val="00E85275"/>
    <w:rsid w:val="00E90703"/>
    <w:rsid w:val="00E91F49"/>
    <w:rsid w:val="00EA75F5"/>
    <w:rsid w:val="00EB0F0B"/>
    <w:rsid w:val="00EB2168"/>
    <w:rsid w:val="00EB2C13"/>
    <w:rsid w:val="00EB4849"/>
    <w:rsid w:val="00EC1815"/>
    <w:rsid w:val="00EC5315"/>
    <w:rsid w:val="00EC57CD"/>
    <w:rsid w:val="00EC71DF"/>
    <w:rsid w:val="00EC748B"/>
    <w:rsid w:val="00ED4358"/>
    <w:rsid w:val="00EE32D2"/>
    <w:rsid w:val="00EE579E"/>
    <w:rsid w:val="00EF054A"/>
    <w:rsid w:val="00EF3920"/>
    <w:rsid w:val="00EF4686"/>
    <w:rsid w:val="00F05099"/>
    <w:rsid w:val="00F06553"/>
    <w:rsid w:val="00F108D2"/>
    <w:rsid w:val="00F11EAA"/>
    <w:rsid w:val="00F13E8A"/>
    <w:rsid w:val="00F14D43"/>
    <w:rsid w:val="00F154C3"/>
    <w:rsid w:val="00F16B1C"/>
    <w:rsid w:val="00F23112"/>
    <w:rsid w:val="00F262EF"/>
    <w:rsid w:val="00F27676"/>
    <w:rsid w:val="00F27CE4"/>
    <w:rsid w:val="00F31430"/>
    <w:rsid w:val="00F32A8B"/>
    <w:rsid w:val="00F432F2"/>
    <w:rsid w:val="00F43B75"/>
    <w:rsid w:val="00F4705E"/>
    <w:rsid w:val="00F52CF7"/>
    <w:rsid w:val="00F55371"/>
    <w:rsid w:val="00F56755"/>
    <w:rsid w:val="00F56E90"/>
    <w:rsid w:val="00F56F73"/>
    <w:rsid w:val="00F60510"/>
    <w:rsid w:val="00F62477"/>
    <w:rsid w:val="00F656E8"/>
    <w:rsid w:val="00F661D4"/>
    <w:rsid w:val="00F666BB"/>
    <w:rsid w:val="00F708FC"/>
    <w:rsid w:val="00F740E2"/>
    <w:rsid w:val="00F754AB"/>
    <w:rsid w:val="00F768B0"/>
    <w:rsid w:val="00F76C68"/>
    <w:rsid w:val="00F81832"/>
    <w:rsid w:val="00F82B7D"/>
    <w:rsid w:val="00F83B1C"/>
    <w:rsid w:val="00F84000"/>
    <w:rsid w:val="00F86A5F"/>
    <w:rsid w:val="00F915E6"/>
    <w:rsid w:val="00F95335"/>
    <w:rsid w:val="00F9659D"/>
    <w:rsid w:val="00F96B8A"/>
    <w:rsid w:val="00F97181"/>
    <w:rsid w:val="00F97248"/>
    <w:rsid w:val="00F97802"/>
    <w:rsid w:val="00FA013A"/>
    <w:rsid w:val="00FA138C"/>
    <w:rsid w:val="00FA31B6"/>
    <w:rsid w:val="00FA4141"/>
    <w:rsid w:val="00FA5043"/>
    <w:rsid w:val="00FA7E28"/>
    <w:rsid w:val="00FB0324"/>
    <w:rsid w:val="00FB256D"/>
    <w:rsid w:val="00FB3829"/>
    <w:rsid w:val="00FB4308"/>
    <w:rsid w:val="00FB70CE"/>
    <w:rsid w:val="00FC0AA3"/>
    <w:rsid w:val="00FC3D7A"/>
    <w:rsid w:val="00FD25F1"/>
    <w:rsid w:val="00FD275A"/>
    <w:rsid w:val="00FD2F78"/>
    <w:rsid w:val="00FD3740"/>
    <w:rsid w:val="00FE0171"/>
    <w:rsid w:val="00FE20A2"/>
    <w:rsid w:val="00FE4CCA"/>
    <w:rsid w:val="00FE72F1"/>
    <w:rsid w:val="00FE763C"/>
    <w:rsid w:val="00FF575B"/>
    <w:rsid w:val="00FF577F"/>
    <w:rsid w:val="00FF5A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colormru v:ext="edit" colors="#ff9"/>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A00E4"/>
    <w:pPr>
      <w:ind w:firstLine="567"/>
    </w:pPr>
  </w:style>
  <w:style w:type="paragraph" w:styleId="Nadpis4">
    <w:name w:val="heading 4"/>
    <w:basedOn w:val="Normln"/>
    <w:next w:val="Zkladntext"/>
    <w:link w:val="Nadpis4Char"/>
    <w:uiPriority w:val="99"/>
    <w:qFormat/>
    <w:rsid w:val="006D5F32"/>
    <w:pPr>
      <w:keepNext/>
      <w:widowControl w:val="0"/>
      <w:suppressAutoHyphens/>
      <w:spacing w:before="240" w:after="120"/>
      <w:ind w:firstLine="0"/>
      <w:outlineLvl w:val="3"/>
    </w:pPr>
    <w:rPr>
      <w:b/>
      <w:bCs/>
      <w:iCs/>
      <w:kern w:val="1"/>
      <w:sz w:val="28"/>
      <w:szCs w:val="24"/>
      <w:lang w:val="x-none"/>
    </w:rPr>
  </w:style>
  <w:style w:type="paragraph" w:styleId="Nadpis5">
    <w:name w:val="heading 5"/>
    <w:basedOn w:val="Normln"/>
    <w:next w:val="Normln"/>
    <w:link w:val="Nadpis5Char"/>
    <w:uiPriority w:val="9"/>
    <w:semiHidden/>
    <w:unhideWhenUsed/>
    <w:qFormat/>
    <w:rsid w:val="007A2C3A"/>
    <w:pPr>
      <w:spacing w:before="240" w:after="60"/>
      <w:outlineLvl w:val="4"/>
    </w:pPr>
    <w:rPr>
      <w:rFonts w:ascii="Calibri" w:hAnsi="Calibri"/>
      <w:b/>
      <w:bCs/>
      <w:i/>
      <w:iCs/>
      <w:sz w:val="26"/>
      <w:szCs w:val="26"/>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BD7779"/>
    <w:pPr>
      <w:tabs>
        <w:tab w:val="center" w:pos="4536"/>
        <w:tab w:val="right" w:pos="9072"/>
      </w:tabs>
    </w:pPr>
  </w:style>
  <w:style w:type="paragraph" w:styleId="Zpat">
    <w:name w:val="footer"/>
    <w:basedOn w:val="Normln"/>
    <w:link w:val="ZpatChar"/>
    <w:rsid w:val="00BD7779"/>
    <w:pPr>
      <w:tabs>
        <w:tab w:val="center" w:pos="4536"/>
        <w:tab w:val="right" w:pos="9072"/>
      </w:tabs>
    </w:pPr>
  </w:style>
  <w:style w:type="paragraph" w:customStyle="1" w:styleId="CharChar">
    <w:name w:val="Char Char"/>
    <w:basedOn w:val="Normln"/>
    <w:rsid w:val="00710365"/>
    <w:pPr>
      <w:spacing w:after="160" w:line="240" w:lineRule="exact"/>
      <w:ind w:firstLine="0"/>
    </w:pPr>
    <w:rPr>
      <w:rFonts w:ascii="Tahoma" w:hAnsi="Tahoma" w:cs="Tahoma"/>
      <w:lang w:val="en-US" w:eastAsia="en-US"/>
    </w:rPr>
  </w:style>
  <w:style w:type="paragraph" w:styleId="Zkladntextodsazen2">
    <w:name w:val="Body Text Indent 2"/>
    <w:basedOn w:val="Normln"/>
    <w:rsid w:val="00710365"/>
    <w:pPr>
      <w:spacing w:after="120" w:line="480" w:lineRule="auto"/>
      <w:ind w:left="283"/>
    </w:pPr>
  </w:style>
  <w:style w:type="paragraph" w:customStyle="1" w:styleId="Default">
    <w:name w:val="Default"/>
    <w:rsid w:val="00710365"/>
    <w:pPr>
      <w:autoSpaceDE w:val="0"/>
      <w:autoSpaceDN w:val="0"/>
      <w:adjustRightInd w:val="0"/>
    </w:pPr>
    <w:rPr>
      <w:rFonts w:ascii="Arial" w:hAnsi="Arial" w:cs="Arial"/>
      <w:color w:val="000000"/>
      <w:sz w:val="24"/>
      <w:szCs w:val="24"/>
    </w:rPr>
  </w:style>
  <w:style w:type="paragraph" w:customStyle="1" w:styleId="Adresa">
    <w:name w:val="Adresa"/>
    <w:rsid w:val="00710365"/>
    <w:pPr>
      <w:overflowPunct w:val="0"/>
      <w:autoSpaceDE w:val="0"/>
      <w:autoSpaceDN w:val="0"/>
      <w:adjustRightInd w:val="0"/>
    </w:pPr>
    <w:rPr>
      <w:sz w:val="22"/>
    </w:rPr>
  </w:style>
  <w:style w:type="character" w:styleId="Hypertextovodkaz">
    <w:name w:val="Hyperlink"/>
    <w:uiPriority w:val="99"/>
    <w:rsid w:val="004906F2"/>
    <w:rPr>
      <w:color w:val="0000FF"/>
      <w:u w:val="single"/>
    </w:rPr>
  </w:style>
  <w:style w:type="character" w:styleId="Sledovanodkaz">
    <w:name w:val="FollowedHyperlink"/>
    <w:rsid w:val="0037060B"/>
    <w:rPr>
      <w:color w:val="800080"/>
      <w:u w:val="single"/>
    </w:rPr>
  </w:style>
  <w:style w:type="paragraph" w:customStyle="1" w:styleId="4Text">
    <w:name w:val="4Text"/>
    <w:basedOn w:val="Normln"/>
    <w:rsid w:val="00DE7C24"/>
    <w:pPr>
      <w:overflowPunct w:val="0"/>
      <w:autoSpaceDE w:val="0"/>
      <w:autoSpaceDN w:val="0"/>
      <w:adjustRightInd w:val="0"/>
      <w:spacing w:before="60" w:after="60"/>
      <w:ind w:firstLine="0"/>
      <w:jc w:val="both"/>
      <w:textAlignment w:val="baseline"/>
    </w:pPr>
    <w:rPr>
      <w:sz w:val="22"/>
      <w:szCs w:val="22"/>
      <w:lang w:eastAsia="en-US"/>
    </w:rPr>
  </w:style>
  <w:style w:type="paragraph" w:customStyle="1" w:styleId="Odstavecseseznamem1">
    <w:name w:val="Odstavec se seznamem1"/>
    <w:basedOn w:val="Normln"/>
    <w:rsid w:val="00DA00E4"/>
    <w:pPr>
      <w:spacing w:after="200" w:line="276" w:lineRule="auto"/>
      <w:ind w:left="720" w:firstLine="0"/>
      <w:contextualSpacing/>
    </w:pPr>
    <w:rPr>
      <w:rFonts w:ascii="Calibri" w:hAnsi="Calibri" w:cs="Calibri"/>
      <w:sz w:val="22"/>
      <w:szCs w:val="22"/>
      <w:lang w:eastAsia="en-US"/>
    </w:rPr>
  </w:style>
  <w:style w:type="character" w:styleId="Odkaznakoment">
    <w:name w:val="annotation reference"/>
    <w:semiHidden/>
    <w:unhideWhenUsed/>
    <w:rsid w:val="00C66933"/>
    <w:rPr>
      <w:sz w:val="16"/>
      <w:szCs w:val="16"/>
    </w:rPr>
  </w:style>
  <w:style w:type="paragraph" w:styleId="Textkomente">
    <w:name w:val="annotation text"/>
    <w:basedOn w:val="Normln"/>
    <w:link w:val="TextkomenteChar"/>
    <w:unhideWhenUsed/>
    <w:rsid w:val="00C66933"/>
  </w:style>
  <w:style w:type="character" w:customStyle="1" w:styleId="TextkomenteChar">
    <w:name w:val="Text komentáře Char"/>
    <w:basedOn w:val="Standardnpsmoodstavce"/>
    <w:link w:val="Textkomente"/>
    <w:rsid w:val="00C66933"/>
  </w:style>
  <w:style w:type="paragraph" w:styleId="Pedmtkomente">
    <w:name w:val="annotation subject"/>
    <w:basedOn w:val="Textkomente"/>
    <w:next w:val="Textkomente"/>
    <w:link w:val="PedmtkomenteChar"/>
    <w:uiPriority w:val="99"/>
    <w:semiHidden/>
    <w:unhideWhenUsed/>
    <w:rsid w:val="00C66933"/>
    <w:rPr>
      <w:b/>
      <w:bCs/>
      <w:lang w:val="x-none" w:eastAsia="x-none"/>
    </w:rPr>
  </w:style>
  <w:style w:type="character" w:customStyle="1" w:styleId="PedmtkomenteChar">
    <w:name w:val="Předmět komentáře Char"/>
    <w:link w:val="Pedmtkomente"/>
    <w:uiPriority w:val="99"/>
    <w:semiHidden/>
    <w:rsid w:val="00C66933"/>
    <w:rPr>
      <w:b/>
      <w:bCs/>
    </w:rPr>
  </w:style>
  <w:style w:type="paragraph" w:styleId="Textbubliny">
    <w:name w:val="Balloon Text"/>
    <w:basedOn w:val="Normln"/>
    <w:link w:val="TextbublinyChar"/>
    <w:uiPriority w:val="99"/>
    <w:semiHidden/>
    <w:unhideWhenUsed/>
    <w:rsid w:val="00C66933"/>
    <w:rPr>
      <w:rFonts w:ascii="Tahoma" w:hAnsi="Tahoma"/>
      <w:sz w:val="16"/>
      <w:szCs w:val="16"/>
      <w:lang w:val="x-none" w:eastAsia="x-none"/>
    </w:rPr>
  </w:style>
  <w:style w:type="character" w:customStyle="1" w:styleId="TextbublinyChar">
    <w:name w:val="Text bubliny Char"/>
    <w:link w:val="Textbubliny"/>
    <w:uiPriority w:val="99"/>
    <w:semiHidden/>
    <w:rsid w:val="00C66933"/>
    <w:rPr>
      <w:rFonts w:ascii="Tahoma" w:hAnsi="Tahoma" w:cs="Tahoma"/>
      <w:sz w:val="16"/>
      <w:szCs w:val="16"/>
    </w:rPr>
  </w:style>
  <w:style w:type="paragraph" w:customStyle="1" w:styleId="CharChar0">
    <w:name w:val="Char Char"/>
    <w:basedOn w:val="Normln"/>
    <w:rsid w:val="00332D18"/>
    <w:pPr>
      <w:spacing w:after="160" w:line="240" w:lineRule="exact"/>
      <w:ind w:firstLine="0"/>
    </w:pPr>
    <w:rPr>
      <w:rFonts w:ascii="Tahoma" w:hAnsi="Tahoma" w:cs="Tahoma"/>
      <w:lang w:val="en-US" w:eastAsia="en-US"/>
    </w:rPr>
  </w:style>
  <w:style w:type="character" w:customStyle="1" w:styleId="Nadpis4Char">
    <w:name w:val="Nadpis 4 Char"/>
    <w:link w:val="Nadpis4"/>
    <w:uiPriority w:val="99"/>
    <w:rsid w:val="006D5F32"/>
    <w:rPr>
      <w:rFonts w:cs="Tahoma"/>
      <w:b/>
      <w:bCs/>
      <w:iCs/>
      <w:kern w:val="1"/>
      <w:sz w:val="28"/>
      <w:szCs w:val="24"/>
    </w:rPr>
  </w:style>
  <w:style w:type="paragraph" w:styleId="Zkladntext">
    <w:name w:val="Body Text"/>
    <w:basedOn w:val="Normln"/>
    <w:link w:val="ZkladntextChar"/>
    <w:uiPriority w:val="99"/>
    <w:semiHidden/>
    <w:unhideWhenUsed/>
    <w:rsid w:val="006D5F32"/>
    <w:pPr>
      <w:spacing w:after="120"/>
      <w:ind w:firstLine="0"/>
    </w:pPr>
    <w:rPr>
      <w:sz w:val="24"/>
      <w:szCs w:val="24"/>
      <w:lang w:val="x-none" w:eastAsia="x-none"/>
    </w:rPr>
  </w:style>
  <w:style w:type="character" w:customStyle="1" w:styleId="ZkladntextChar">
    <w:name w:val="Základní text Char"/>
    <w:link w:val="Zkladntext"/>
    <w:uiPriority w:val="99"/>
    <w:semiHidden/>
    <w:rsid w:val="006D5F32"/>
    <w:rPr>
      <w:sz w:val="24"/>
      <w:szCs w:val="24"/>
    </w:rPr>
  </w:style>
  <w:style w:type="paragraph" w:styleId="Odstavecseseznamem">
    <w:name w:val="List Paragraph"/>
    <w:basedOn w:val="Normln"/>
    <w:uiPriority w:val="34"/>
    <w:qFormat/>
    <w:rsid w:val="006D5F32"/>
    <w:pPr>
      <w:spacing w:after="200" w:line="276" w:lineRule="auto"/>
      <w:ind w:left="720" w:firstLine="0"/>
      <w:contextualSpacing/>
    </w:pPr>
    <w:rPr>
      <w:rFonts w:ascii="Calibri" w:eastAsia="Calibri" w:hAnsi="Calibri"/>
      <w:sz w:val="22"/>
      <w:szCs w:val="22"/>
      <w:lang w:eastAsia="en-US"/>
    </w:rPr>
  </w:style>
  <w:style w:type="paragraph" w:customStyle="1" w:styleId="TPNadpis-2slovan">
    <w:name w:val="TP_Nadpis-2_číslovaný"/>
    <w:next w:val="TPText-1slovan"/>
    <w:qFormat/>
    <w:rsid w:val="00115E76"/>
    <w:pPr>
      <w:keepNext/>
      <w:numPr>
        <w:ilvl w:val="1"/>
        <w:numId w:val="2"/>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115E76"/>
    <w:pPr>
      <w:numPr>
        <w:ilvl w:val="2"/>
        <w:numId w:val="2"/>
      </w:numPr>
      <w:spacing w:before="80"/>
      <w:jc w:val="both"/>
    </w:pPr>
    <w:rPr>
      <w:rFonts w:ascii="Calibri" w:eastAsia="Calibri" w:hAnsi="Calibri"/>
      <w:szCs w:val="22"/>
      <w:lang w:eastAsia="en-US"/>
    </w:rPr>
  </w:style>
  <w:style w:type="character" w:customStyle="1" w:styleId="TPText-1slovanChar">
    <w:name w:val="TP_Text-1_ číslovaný Char"/>
    <w:link w:val="TPText-1slovan"/>
    <w:rsid w:val="00115E76"/>
    <w:rPr>
      <w:rFonts w:ascii="Calibri" w:eastAsia="Calibri" w:hAnsi="Calibri"/>
      <w:szCs w:val="22"/>
      <w:lang w:eastAsia="en-US"/>
    </w:rPr>
  </w:style>
  <w:style w:type="paragraph" w:customStyle="1" w:styleId="TPNADPIS-1slovan">
    <w:name w:val="TP_NADPIS-1_číslovaný"/>
    <w:next w:val="TPNadpis-2slovan"/>
    <w:qFormat/>
    <w:rsid w:val="00115E76"/>
    <w:pPr>
      <w:keepNext/>
      <w:numPr>
        <w:numId w:val="2"/>
      </w:numPr>
      <w:spacing w:before="2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115E76"/>
    <w:pPr>
      <w:numPr>
        <w:ilvl w:val="3"/>
        <w:numId w:val="2"/>
      </w:numPr>
      <w:spacing w:before="80"/>
      <w:jc w:val="both"/>
    </w:pPr>
    <w:rPr>
      <w:rFonts w:ascii="Calibri" w:eastAsia="Calibri" w:hAnsi="Calibri" w:cs="Arial"/>
      <w:szCs w:val="22"/>
      <w:lang w:eastAsia="en-US"/>
    </w:rPr>
  </w:style>
  <w:style w:type="paragraph" w:styleId="Zkladntextodsazen">
    <w:name w:val="Body Text Indent"/>
    <w:basedOn w:val="Normln"/>
    <w:link w:val="ZkladntextodsazenChar"/>
    <w:uiPriority w:val="99"/>
    <w:semiHidden/>
    <w:unhideWhenUsed/>
    <w:rsid w:val="00A1708D"/>
    <w:pPr>
      <w:spacing w:after="120"/>
      <w:ind w:left="283"/>
    </w:pPr>
  </w:style>
  <w:style w:type="character" w:customStyle="1" w:styleId="ZkladntextodsazenChar">
    <w:name w:val="Základní text odsazený Char"/>
    <w:basedOn w:val="Standardnpsmoodstavce"/>
    <w:link w:val="Zkladntextodsazen"/>
    <w:uiPriority w:val="99"/>
    <w:semiHidden/>
    <w:rsid w:val="00A1708D"/>
  </w:style>
  <w:style w:type="character" w:customStyle="1" w:styleId="cmsbreadcrumbscurrentitem">
    <w:name w:val="cmsbreadcrumbscurrentitem"/>
    <w:rsid w:val="00DF436B"/>
  </w:style>
  <w:style w:type="paragraph" w:customStyle="1" w:styleId="section1">
    <w:name w:val="section1"/>
    <w:basedOn w:val="Normln"/>
    <w:rsid w:val="00A05BE6"/>
    <w:pPr>
      <w:spacing w:before="100" w:beforeAutospacing="1" w:after="100" w:afterAutospacing="1"/>
      <w:ind w:firstLine="0"/>
    </w:pPr>
    <w:rPr>
      <w:sz w:val="24"/>
      <w:szCs w:val="24"/>
    </w:rPr>
  </w:style>
  <w:style w:type="character" w:customStyle="1" w:styleId="ZpatChar">
    <w:name w:val="Zápatí Char"/>
    <w:link w:val="Zpat"/>
    <w:rsid w:val="005A73A1"/>
  </w:style>
  <w:style w:type="paragraph" w:styleId="Zkladntextodsazen3">
    <w:name w:val="Body Text Indent 3"/>
    <w:basedOn w:val="Normln"/>
    <w:link w:val="Zkladntextodsazen3Char"/>
    <w:uiPriority w:val="99"/>
    <w:semiHidden/>
    <w:unhideWhenUsed/>
    <w:rsid w:val="005A73A1"/>
    <w:pPr>
      <w:spacing w:after="120"/>
      <w:ind w:left="283"/>
    </w:pPr>
    <w:rPr>
      <w:sz w:val="16"/>
      <w:szCs w:val="16"/>
      <w:lang w:val="x-none" w:eastAsia="x-none"/>
    </w:rPr>
  </w:style>
  <w:style w:type="character" w:customStyle="1" w:styleId="Zkladntextodsazen3Char">
    <w:name w:val="Základní text odsazený 3 Char"/>
    <w:link w:val="Zkladntextodsazen3"/>
    <w:uiPriority w:val="99"/>
    <w:semiHidden/>
    <w:rsid w:val="005A73A1"/>
    <w:rPr>
      <w:sz w:val="16"/>
      <w:szCs w:val="16"/>
    </w:rPr>
  </w:style>
  <w:style w:type="paragraph" w:styleId="Bezmezer">
    <w:name w:val="No Spacing"/>
    <w:uiPriority w:val="1"/>
    <w:qFormat/>
    <w:rsid w:val="007A2C3A"/>
    <w:pPr>
      <w:ind w:firstLine="567"/>
    </w:pPr>
  </w:style>
  <w:style w:type="character" w:customStyle="1" w:styleId="Nadpis5Char">
    <w:name w:val="Nadpis 5 Char"/>
    <w:link w:val="Nadpis5"/>
    <w:uiPriority w:val="9"/>
    <w:semiHidden/>
    <w:rsid w:val="007A2C3A"/>
    <w:rPr>
      <w:rFonts w:ascii="Calibri" w:eastAsia="Times New Roman" w:hAnsi="Calibri" w:cs="Times New Roman"/>
      <w:b/>
      <w:bCs/>
      <w:i/>
      <w:iCs/>
      <w:sz w:val="26"/>
      <w:szCs w:val="26"/>
    </w:rPr>
  </w:style>
  <w:style w:type="character" w:customStyle="1" w:styleId="apple-converted-space">
    <w:name w:val="apple-converted-space"/>
    <w:rsid w:val="009C1C1D"/>
  </w:style>
  <w:style w:type="paragraph" w:styleId="Zkladntext2">
    <w:name w:val="Body Text 2"/>
    <w:basedOn w:val="Normln"/>
    <w:link w:val="Zkladntext2Char"/>
    <w:uiPriority w:val="99"/>
    <w:unhideWhenUsed/>
    <w:rsid w:val="00D537C7"/>
    <w:pPr>
      <w:autoSpaceDE w:val="0"/>
      <w:autoSpaceDN w:val="0"/>
      <w:spacing w:after="120" w:line="480" w:lineRule="auto"/>
      <w:ind w:firstLine="0"/>
    </w:pPr>
  </w:style>
  <w:style w:type="character" w:customStyle="1" w:styleId="Zkladntext2Char">
    <w:name w:val="Základní text 2 Char"/>
    <w:basedOn w:val="Standardnpsmoodstavce"/>
    <w:link w:val="Zkladntext2"/>
    <w:uiPriority w:val="99"/>
    <w:rsid w:val="00D537C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A00E4"/>
    <w:pPr>
      <w:ind w:firstLine="567"/>
    </w:pPr>
  </w:style>
  <w:style w:type="paragraph" w:styleId="Nadpis4">
    <w:name w:val="heading 4"/>
    <w:basedOn w:val="Normln"/>
    <w:next w:val="Zkladntext"/>
    <w:link w:val="Nadpis4Char"/>
    <w:uiPriority w:val="99"/>
    <w:qFormat/>
    <w:rsid w:val="006D5F32"/>
    <w:pPr>
      <w:keepNext/>
      <w:widowControl w:val="0"/>
      <w:suppressAutoHyphens/>
      <w:spacing w:before="240" w:after="120"/>
      <w:ind w:firstLine="0"/>
      <w:outlineLvl w:val="3"/>
    </w:pPr>
    <w:rPr>
      <w:b/>
      <w:bCs/>
      <w:iCs/>
      <w:kern w:val="1"/>
      <w:sz w:val="28"/>
      <w:szCs w:val="24"/>
      <w:lang w:val="x-none"/>
    </w:rPr>
  </w:style>
  <w:style w:type="paragraph" w:styleId="Nadpis5">
    <w:name w:val="heading 5"/>
    <w:basedOn w:val="Normln"/>
    <w:next w:val="Normln"/>
    <w:link w:val="Nadpis5Char"/>
    <w:uiPriority w:val="9"/>
    <w:semiHidden/>
    <w:unhideWhenUsed/>
    <w:qFormat/>
    <w:rsid w:val="007A2C3A"/>
    <w:pPr>
      <w:spacing w:before="240" w:after="60"/>
      <w:outlineLvl w:val="4"/>
    </w:pPr>
    <w:rPr>
      <w:rFonts w:ascii="Calibri" w:hAnsi="Calibri"/>
      <w:b/>
      <w:bCs/>
      <w:i/>
      <w:iCs/>
      <w:sz w:val="26"/>
      <w:szCs w:val="26"/>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BD7779"/>
    <w:pPr>
      <w:tabs>
        <w:tab w:val="center" w:pos="4536"/>
        <w:tab w:val="right" w:pos="9072"/>
      </w:tabs>
    </w:pPr>
  </w:style>
  <w:style w:type="paragraph" w:styleId="Zpat">
    <w:name w:val="footer"/>
    <w:basedOn w:val="Normln"/>
    <w:link w:val="ZpatChar"/>
    <w:rsid w:val="00BD7779"/>
    <w:pPr>
      <w:tabs>
        <w:tab w:val="center" w:pos="4536"/>
        <w:tab w:val="right" w:pos="9072"/>
      </w:tabs>
    </w:pPr>
  </w:style>
  <w:style w:type="paragraph" w:customStyle="1" w:styleId="CharChar">
    <w:name w:val="Char Char"/>
    <w:basedOn w:val="Normln"/>
    <w:rsid w:val="00710365"/>
    <w:pPr>
      <w:spacing w:after="160" w:line="240" w:lineRule="exact"/>
      <w:ind w:firstLine="0"/>
    </w:pPr>
    <w:rPr>
      <w:rFonts w:ascii="Tahoma" w:hAnsi="Tahoma" w:cs="Tahoma"/>
      <w:lang w:val="en-US" w:eastAsia="en-US"/>
    </w:rPr>
  </w:style>
  <w:style w:type="paragraph" w:styleId="Zkladntextodsazen2">
    <w:name w:val="Body Text Indent 2"/>
    <w:basedOn w:val="Normln"/>
    <w:rsid w:val="00710365"/>
    <w:pPr>
      <w:spacing w:after="120" w:line="480" w:lineRule="auto"/>
      <w:ind w:left="283"/>
    </w:pPr>
  </w:style>
  <w:style w:type="paragraph" w:customStyle="1" w:styleId="Default">
    <w:name w:val="Default"/>
    <w:rsid w:val="00710365"/>
    <w:pPr>
      <w:autoSpaceDE w:val="0"/>
      <w:autoSpaceDN w:val="0"/>
      <w:adjustRightInd w:val="0"/>
    </w:pPr>
    <w:rPr>
      <w:rFonts w:ascii="Arial" w:hAnsi="Arial" w:cs="Arial"/>
      <w:color w:val="000000"/>
      <w:sz w:val="24"/>
      <w:szCs w:val="24"/>
    </w:rPr>
  </w:style>
  <w:style w:type="paragraph" w:customStyle="1" w:styleId="Adresa">
    <w:name w:val="Adresa"/>
    <w:rsid w:val="00710365"/>
    <w:pPr>
      <w:overflowPunct w:val="0"/>
      <w:autoSpaceDE w:val="0"/>
      <w:autoSpaceDN w:val="0"/>
      <w:adjustRightInd w:val="0"/>
    </w:pPr>
    <w:rPr>
      <w:sz w:val="22"/>
    </w:rPr>
  </w:style>
  <w:style w:type="character" w:styleId="Hypertextovodkaz">
    <w:name w:val="Hyperlink"/>
    <w:uiPriority w:val="99"/>
    <w:rsid w:val="004906F2"/>
    <w:rPr>
      <w:color w:val="0000FF"/>
      <w:u w:val="single"/>
    </w:rPr>
  </w:style>
  <w:style w:type="character" w:styleId="Sledovanodkaz">
    <w:name w:val="FollowedHyperlink"/>
    <w:rsid w:val="0037060B"/>
    <w:rPr>
      <w:color w:val="800080"/>
      <w:u w:val="single"/>
    </w:rPr>
  </w:style>
  <w:style w:type="paragraph" w:customStyle="1" w:styleId="4Text">
    <w:name w:val="4Text"/>
    <w:basedOn w:val="Normln"/>
    <w:rsid w:val="00DE7C24"/>
    <w:pPr>
      <w:overflowPunct w:val="0"/>
      <w:autoSpaceDE w:val="0"/>
      <w:autoSpaceDN w:val="0"/>
      <w:adjustRightInd w:val="0"/>
      <w:spacing w:before="60" w:after="60"/>
      <w:ind w:firstLine="0"/>
      <w:jc w:val="both"/>
      <w:textAlignment w:val="baseline"/>
    </w:pPr>
    <w:rPr>
      <w:sz w:val="22"/>
      <w:szCs w:val="22"/>
      <w:lang w:eastAsia="en-US"/>
    </w:rPr>
  </w:style>
  <w:style w:type="paragraph" w:customStyle="1" w:styleId="Odstavecseseznamem1">
    <w:name w:val="Odstavec se seznamem1"/>
    <w:basedOn w:val="Normln"/>
    <w:rsid w:val="00DA00E4"/>
    <w:pPr>
      <w:spacing w:after="200" w:line="276" w:lineRule="auto"/>
      <w:ind w:left="720" w:firstLine="0"/>
      <w:contextualSpacing/>
    </w:pPr>
    <w:rPr>
      <w:rFonts w:ascii="Calibri" w:hAnsi="Calibri" w:cs="Calibri"/>
      <w:sz w:val="22"/>
      <w:szCs w:val="22"/>
      <w:lang w:eastAsia="en-US"/>
    </w:rPr>
  </w:style>
  <w:style w:type="character" w:styleId="Odkaznakoment">
    <w:name w:val="annotation reference"/>
    <w:semiHidden/>
    <w:unhideWhenUsed/>
    <w:rsid w:val="00C66933"/>
    <w:rPr>
      <w:sz w:val="16"/>
      <w:szCs w:val="16"/>
    </w:rPr>
  </w:style>
  <w:style w:type="paragraph" w:styleId="Textkomente">
    <w:name w:val="annotation text"/>
    <w:basedOn w:val="Normln"/>
    <w:link w:val="TextkomenteChar"/>
    <w:unhideWhenUsed/>
    <w:rsid w:val="00C66933"/>
  </w:style>
  <w:style w:type="character" w:customStyle="1" w:styleId="TextkomenteChar">
    <w:name w:val="Text komentáře Char"/>
    <w:basedOn w:val="Standardnpsmoodstavce"/>
    <w:link w:val="Textkomente"/>
    <w:rsid w:val="00C66933"/>
  </w:style>
  <w:style w:type="paragraph" w:styleId="Pedmtkomente">
    <w:name w:val="annotation subject"/>
    <w:basedOn w:val="Textkomente"/>
    <w:next w:val="Textkomente"/>
    <w:link w:val="PedmtkomenteChar"/>
    <w:uiPriority w:val="99"/>
    <w:semiHidden/>
    <w:unhideWhenUsed/>
    <w:rsid w:val="00C66933"/>
    <w:rPr>
      <w:b/>
      <w:bCs/>
      <w:lang w:val="x-none" w:eastAsia="x-none"/>
    </w:rPr>
  </w:style>
  <w:style w:type="character" w:customStyle="1" w:styleId="PedmtkomenteChar">
    <w:name w:val="Předmět komentáře Char"/>
    <w:link w:val="Pedmtkomente"/>
    <w:uiPriority w:val="99"/>
    <w:semiHidden/>
    <w:rsid w:val="00C66933"/>
    <w:rPr>
      <w:b/>
      <w:bCs/>
    </w:rPr>
  </w:style>
  <w:style w:type="paragraph" w:styleId="Textbubliny">
    <w:name w:val="Balloon Text"/>
    <w:basedOn w:val="Normln"/>
    <w:link w:val="TextbublinyChar"/>
    <w:uiPriority w:val="99"/>
    <w:semiHidden/>
    <w:unhideWhenUsed/>
    <w:rsid w:val="00C66933"/>
    <w:rPr>
      <w:rFonts w:ascii="Tahoma" w:hAnsi="Tahoma"/>
      <w:sz w:val="16"/>
      <w:szCs w:val="16"/>
      <w:lang w:val="x-none" w:eastAsia="x-none"/>
    </w:rPr>
  </w:style>
  <w:style w:type="character" w:customStyle="1" w:styleId="TextbublinyChar">
    <w:name w:val="Text bubliny Char"/>
    <w:link w:val="Textbubliny"/>
    <w:uiPriority w:val="99"/>
    <w:semiHidden/>
    <w:rsid w:val="00C66933"/>
    <w:rPr>
      <w:rFonts w:ascii="Tahoma" w:hAnsi="Tahoma" w:cs="Tahoma"/>
      <w:sz w:val="16"/>
      <w:szCs w:val="16"/>
    </w:rPr>
  </w:style>
  <w:style w:type="paragraph" w:customStyle="1" w:styleId="CharChar0">
    <w:name w:val="Char Char"/>
    <w:basedOn w:val="Normln"/>
    <w:rsid w:val="00332D18"/>
    <w:pPr>
      <w:spacing w:after="160" w:line="240" w:lineRule="exact"/>
      <w:ind w:firstLine="0"/>
    </w:pPr>
    <w:rPr>
      <w:rFonts w:ascii="Tahoma" w:hAnsi="Tahoma" w:cs="Tahoma"/>
      <w:lang w:val="en-US" w:eastAsia="en-US"/>
    </w:rPr>
  </w:style>
  <w:style w:type="character" w:customStyle="1" w:styleId="Nadpis4Char">
    <w:name w:val="Nadpis 4 Char"/>
    <w:link w:val="Nadpis4"/>
    <w:uiPriority w:val="99"/>
    <w:rsid w:val="006D5F32"/>
    <w:rPr>
      <w:rFonts w:cs="Tahoma"/>
      <w:b/>
      <w:bCs/>
      <w:iCs/>
      <w:kern w:val="1"/>
      <w:sz w:val="28"/>
      <w:szCs w:val="24"/>
    </w:rPr>
  </w:style>
  <w:style w:type="paragraph" w:styleId="Zkladntext">
    <w:name w:val="Body Text"/>
    <w:basedOn w:val="Normln"/>
    <w:link w:val="ZkladntextChar"/>
    <w:uiPriority w:val="99"/>
    <w:semiHidden/>
    <w:unhideWhenUsed/>
    <w:rsid w:val="006D5F32"/>
    <w:pPr>
      <w:spacing w:after="120"/>
      <w:ind w:firstLine="0"/>
    </w:pPr>
    <w:rPr>
      <w:sz w:val="24"/>
      <w:szCs w:val="24"/>
      <w:lang w:val="x-none" w:eastAsia="x-none"/>
    </w:rPr>
  </w:style>
  <w:style w:type="character" w:customStyle="1" w:styleId="ZkladntextChar">
    <w:name w:val="Základní text Char"/>
    <w:link w:val="Zkladntext"/>
    <w:uiPriority w:val="99"/>
    <w:semiHidden/>
    <w:rsid w:val="006D5F32"/>
    <w:rPr>
      <w:sz w:val="24"/>
      <w:szCs w:val="24"/>
    </w:rPr>
  </w:style>
  <w:style w:type="paragraph" w:styleId="Odstavecseseznamem">
    <w:name w:val="List Paragraph"/>
    <w:basedOn w:val="Normln"/>
    <w:uiPriority w:val="34"/>
    <w:qFormat/>
    <w:rsid w:val="006D5F32"/>
    <w:pPr>
      <w:spacing w:after="200" w:line="276" w:lineRule="auto"/>
      <w:ind w:left="720" w:firstLine="0"/>
      <w:contextualSpacing/>
    </w:pPr>
    <w:rPr>
      <w:rFonts w:ascii="Calibri" w:eastAsia="Calibri" w:hAnsi="Calibri"/>
      <w:sz w:val="22"/>
      <w:szCs w:val="22"/>
      <w:lang w:eastAsia="en-US"/>
    </w:rPr>
  </w:style>
  <w:style w:type="paragraph" w:customStyle="1" w:styleId="TPNadpis-2slovan">
    <w:name w:val="TP_Nadpis-2_číslovaný"/>
    <w:next w:val="TPText-1slovan"/>
    <w:qFormat/>
    <w:rsid w:val="00115E76"/>
    <w:pPr>
      <w:keepNext/>
      <w:numPr>
        <w:ilvl w:val="1"/>
        <w:numId w:val="2"/>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115E76"/>
    <w:pPr>
      <w:numPr>
        <w:ilvl w:val="2"/>
        <w:numId w:val="2"/>
      </w:numPr>
      <w:spacing w:before="80"/>
      <w:jc w:val="both"/>
    </w:pPr>
    <w:rPr>
      <w:rFonts w:ascii="Calibri" w:eastAsia="Calibri" w:hAnsi="Calibri"/>
      <w:szCs w:val="22"/>
      <w:lang w:eastAsia="en-US"/>
    </w:rPr>
  </w:style>
  <w:style w:type="character" w:customStyle="1" w:styleId="TPText-1slovanChar">
    <w:name w:val="TP_Text-1_ číslovaný Char"/>
    <w:link w:val="TPText-1slovan"/>
    <w:rsid w:val="00115E76"/>
    <w:rPr>
      <w:rFonts w:ascii="Calibri" w:eastAsia="Calibri" w:hAnsi="Calibri"/>
      <w:szCs w:val="22"/>
      <w:lang w:eastAsia="en-US"/>
    </w:rPr>
  </w:style>
  <w:style w:type="paragraph" w:customStyle="1" w:styleId="TPNADPIS-1slovan">
    <w:name w:val="TP_NADPIS-1_číslovaný"/>
    <w:next w:val="TPNadpis-2slovan"/>
    <w:qFormat/>
    <w:rsid w:val="00115E76"/>
    <w:pPr>
      <w:keepNext/>
      <w:numPr>
        <w:numId w:val="2"/>
      </w:numPr>
      <w:spacing w:before="2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115E76"/>
    <w:pPr>
      <w:numPr>
        <w:ilvl w:val="3"/>
        <w:numId w:val="2"/>
      </w:numPr>
      <w:spacing w:before="80"/>
      <w:jc w:val="both"/>
    </w:pPr>
    <w:rPr>
      <w:rFonts w:ascii="Calibri" w:eastAsia="Calibri" w:hAnsi="Calibri" w:cs="Arial"/>
      <w:szCs w:val="22"/>
      <w:lang w:eastAsia="en-US"/>
    </w:rPr>
  </w:style>
  <w:style w:type="paragraph" w:styleId="Zkladntextodsazen">
    <w:name w:val="Body Text Indent"/>
    <w:basedOn w:val="Normln"/>
    <w:link w:val="ZkladntextodsazenChar"/>
    <w:uiPriority w:val="99"/>
    <w:semiHidden/>
    <w:unhideWhenUsed/>
    <w:rsid w:val="00A1708D"/>
    <w:pPr>
      <w:spacing w:after="120"/>
      <w:ind w:left="283"/>
    </w:pPr>
  </w:style>
  <w:style w:type="character" w:customStyle="1" w:styleId="ZkladntextodsazenChar">
    <w:name w:val="Základní text odsazený Char"/>
    <w:basedOn w:val="Standardnpsmoodstavce"/>
    <w:link w:val="Zkladntextodsazen"/>
    <w:uiPriority w:val="99"/>
    <w:semiHidden/>
    <w:rsid w:val="00A1708D"/>
  </w:style>
  <w:style w:type="character" w:customStyle="1" w:styleId="cmsbreadcrumbscurrentitem">
    <w:name w:val="cmsbreadcrumbscurrentitem"/>
    <w:rsid w:val="00DF436B"/>
  </w:style>
  <w:style w:type="paragraph" w:customStyle="1" w:styleId="section1">
    <w:name w:val="section1"/>
    <w:basedOn w:val="Normln"/>
    <w:rsid w:val="00A05BE6"/>
    <w:pPr>
      <w:spacing w:before="100" w:beforeAutospacing="1" w:after="100" w:afterAutospacing="1"/>
      <w:ind w:firstLine="0"/>
    </w:pPr>
    <w:rPr>
      <w:sz w:val="24"/>
      <w:szCs w:val="24"/>
    </w:rPr>
  </w:style>
  <w:style w:type="character" w:customStyle="1" w:styleId="ZpatChar">
    <w:name w:val="Zápatí Char"/>
    <w:link w:val="Zpat"/>
    <w:rsid w:val="005A73A1"/>
  </w:style>
  <w:style w:type="paragraph" w:styleId="Zkladntextodsazen3">
    <w:name w:val="Body Text Indent 3"/>
    <w:basedOn w:val="Normln"/>
    <w:link w:val="Zkladntextodsazen3Char"/>
    <w:uiPriority w:val="99"/>
    <w:semiHidden/>
    <w:unhideWhenUsed/>
    <w:rsid w:val="005A73A1"/>
    <w:pPr>
      <w:spacing w:after="120"/>
      <w:ind w:left="283"/>
    </w:pPr>
    <w:rPr>
      <w:sz w:val="16"/>
      <w:szCs w:val="16"/>
      <w:lang w:val="x-none" w:eastAsia="x-none"/>
    </w:rPr>
  </w:style>
  <w:style w:type="character" w:customStyle="1" w:styleId="Zkladntextodsazen3Char">
    <w:name w:val="Základní text odsazený 3 Char"/>
    <w:link w:val="Zkladntextodsazen3"/>
    <w:uiPriority w:val="99"/>
    <w:semiHidden/>
    <w:rsid w:val="005A73A1"/>
    <w:rPr>
      <w:sz w:val="16"/>
      <w:szCs w:val="16"/>
    </w:rPr>
  </w:style>
  <w:style w:type="paragraph" w:styleId="Bezmezer">
    <w:name w:val="No Spacing"/>
    <w:uiPriority w:val="1"/>
    <w:qFormat/>
    <w:rsid w:val="007A2C3A"/>
    <w:pPr>
      <w:ind w:firstLine="567"/>
    </w:pPr>
  </w:style>
  <w:style w:type="character" w:customStyle="1" w:styleId="Nadpis5Char">
    <w:name w:val="Nadpis 5 Char"/>
    <w:link w:val="Nadpis5"/>
    <w:uiPriority w:val="9"/>
    <w:semiHidden/>
    <w:rsid w:val="007A2C3A"/>
    <w:rPr>
      <w:rFonts w:ascii="Calibri" w:eastAsia="Times New Roman" w:hAnsi="Calibri" w:cs="Times New Roman"/>
      <w:b/>
      <w:bCs/>
      <w:i/>
      <w:iCs/>
      <w:sz w:val="26"/>
      <w:szCs w:val="26"/>
    </w:rPr>
  </w:style>
  <w:style w:type="character" w:customStyle="1" w:styleId="apple-converted-space">
    <w:name w:val="apple-converted-space"/>
    <w:rsid w:val="009C1C1D"/>
  </w:style>
  <w:style w:type="paragraph" w:styleId="Zkladntext2">
    <w:name w:val="Body Text 2"/>
    <w:basedOn w:val="Normln"/>
    <w:link w:val="Zkladntext2Char"/>
    <w:uiPriority w:val="99"/>
    <w:unhideWhenUsed/>
    <w:rsid w:val="00D537C7"/>
    <w:pPr>
      <w:autoSpaceDE w:val="0"/>
      <w:autoSpaceDN w:val="0"/>
      <w:spacing w:after="120" w:line="480" w:lineRule="auto"/>
      <w:ind w:firstLine="0"/>
    </w:pPr>
  </w:style>
  <w:style w:type="character" w:customStyle="1" w:styleId="Zkladntext2Char">
    <w:name w:val="Základní text 2 Char"/>
    <w:basedOn w:val="Standardnpsmoodstavce"/>
    <w:link w:val="Zkladntext2"/>
    <w:uiPriority w:val="99"/>
    <w:rsid w:val="00D537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808542">
      <w:bodyDiv w:val="1"/>
      <w:marLeft w:val="0"/>
      <w:marRight w:val="0"/>
      <w:marTop w:val="0"/>
      <w:marBottom w:val="0"/>
      <w:divBdr>
        <w:top w:val="none" w:sz="0" w:space="0" w:color="auto"/>
        <w:left w:val="none" w:sz="0" w:space="0" w:color="auto"/>
        <w:bottom w:val="none" w:sz="0" w:space="0" w:color="auto"/>
        <w:right w:val="none" w:sz="0" w:space="0" w:color="auto"/>
      </w:divBdr>
    </w:div>
    <w:div w:id="128138149">
      <w:bodyDiv w:val="1"/>
      <w:marLeft w:val="0"/>
      <w:marRight w:val="0"/>
      <w:marTop w:val="0"/>
      <w:marBottom w:val="0"/>
      <w:divBdr>
        <w:top w:val="none" w:sz="0" w:space="0" w:color="auto"/>
        <w:left w:val="none" w:sz="0" w:space="0" w:color="auto"/>
        <w:bottom w:val="none" w:sz="0" w:space="0" w:color="auto"/>
        <w:right w:val="none" w:sz="0" w:space="0" w:color="auto"/>
      </w:divBdr>
    </w:div>
    <w:div w:id="143200937">
      <w:bodyDiv w:val="1"/>
      <w:marLeft w:val="0"/>
      <w:marRight w:val="0"/>
      <w:marTop w:val="0"/>
      <w:marBottom w:val="0"/>
      <w:divBdr>
        <w:top w:val="none" w:sz="0" w:space="0" w:color="auto"/>
        <w:left w:val="none" w:sz="0" w:space="0" w:color="auto"/>
        <w:bottom w:val="none" w:sz="0" w:space="0" w:color="auto"/>
        <w:right w:val="none" w:sz="0" w:space="0" w:color="auto"/>
      </w:divBdr>
    </w:div>
    <w:div w:id="405416285">
      <w:bodyDiv w:val="1"/>
      <w:marLeft w:val="0"/>
      <w:marRight w:val="0"/>
      <w:marTop w:val="0"/>
      <w:marBottom w:val="0"/>
      <w:divBdr>
        <w:top w:val="none" w:sz="0" w:space="0" w:color="auto"/>
        <w:left w:val="none" w:sz="0" w:space="0" w:color="auto"/>
        <w:bottom w:val="none" w:sz="0" w:space="0" w:color="auto"/>
        <w:right w:val="none" w:sz="0" w:space="0" w:color="auto"/>
      </w:divBdr>
      <w:divsChild>
        <w:div w:id="251552415">
          <w:marLeft w:val="360"/>
          <w:marRight w:val="0"/>
          <w:marTop w:val="0"/>
          <w:marBottom w:val="0"/>
          <w:divBdr>
            <w:top w:val="none" w:sz="0" w:space="0" w:color="auto"/>
            <w:left w:val="none" w:sz="0" w:space="0" w:color="auto"/>
            <w:bottom w:val="none" w:sz="0" w:space="0" w:color="auto"/>
            <w:right w:val="none" w:sz="0" w:space="0" w:color="auto"/>
          </w:divBdr>
        </w:div>
      </w:divsChild>
    </w:div>
    <w:div w:id="841704413">
      <w:bodyDiv w:val="1"/>
      <w:marLeft w:val="0"/>
      <w:marRight w:val="0"/>
      <w:marTop w:val="0"/>
      <w:marBottom w:val="0"/>
      <w:divBdr>
        <w:top w:val="none" w:sz="0" w:space="0" w:color="auto"/>
        <w:left w:val="none" w:sz="0" w:space="0" w:color="auto"/>
        <w:bottom w:val="none" w:sz="0" w:space="0" w:color="auto"/>
        <w:right w:val="none" w:sz="0" w:space="0" w:color="auto"/>
      </w:divBdr>
    </w:div>
    <w:div w:id="874542372">
      <w:bodyDiv w:val="1"/>
      <w:marLeft w:val="0"/>
      <w:marRight w:val="0"/>
      <w:marTop w:val="0"/>
      <w:marBottom w:val="0"/>
      <w:divBdr>
        <w:top w:val="none" w:sz="0" w:space="0" w:color="auto"/>
        <w:left w:val="none" w:sz="0" w:space="0" w:color="auto"/>
        <w:bottom w:val="none" w:sz="0" w:space="0" w:color="auto"/>
        <w:right w:val="none" w:sz="0" w:space="0" w:color="auto"/>
      </w:divBdr>
    </w:div>
    <w:div w:id="881939617">
      <w:bodyDiv w:val="1"/>
      <w:marLeft w:val="0"/>
      <w:marRight w:val="0"/>
      <w:marTop w:val="0"/>
      <w:marBottom w:val="0"/>
      <w:divBdr>
        <w:top w:val="none" w:sz="0" w:space="0" w:color="auto"/>
        <w:left w:val="none" w:sz="0" w:space="0" w:color="auto"/>
        <w:bottom w:val="none" w:sz="0" w:space="0" w:color="auto"/>
        <w:right w:val="none" w:sz="0" w:space="0" w:color="auto"/>
      </w:divBdr>
    </w:div>
    <w:div w:id="1002856360">
      <w:bodyDiv w:val="1"/>
      <w:marLeft w:val="0"/>
      <w:marRight w:val="0"/>
      <w:marTop w:val="0"/>
      <w:marBottom w:val="0"/>
      <w:divBdr>
        <w:top w:val="none" w:sz="0" w:space="0" w:color="auto"/>
        <w:left w:val="none" w:sz="0" w:space="0" w:color="auto"/>
        <w:bottom w:val="none" w:sz="0" w:space="0" w:color="auto"/>
        <w:right w:val="none" w:sz="0" w:space="0" w:color="auto"/>
      </w:divBdr>
    </w:div>
    <w:div w:id="1164275761">
      <w:bodyDiv w:val="1"/>
      <w:marLeft w:val="0"/>
      <w:marRight w:val="0"/>
      <w:marTop w:val="0"/>
      <w:marBottom w:val="0"/>
      <w:divBdr>
        <w:top w:val="none" w:sz="0" w:space="0" w:color="auto"/>
        <w:left w:val="none" w:sz="0" w:space="0" w:color="auto"/>
        <w:bottom w:val="none" w:sz="0" w:space="0" w:color="auto"/>
        <w:right w:val="none" w:sz="0" w:space="0" w:color="auto"/>
      </w:divBdr>
    </w:div>
    <w:div w:id="1544946688">
      <w:bodyDiv w:val="1"/>
      <w:marLeft w:val="0"/>
      <w:marRight w:val="0"/>
      <w:marTop w:val="0"/>
      <w:marBottom w:val="0"/>
      <w:divBdr>
        <w:top w:val="none" w:sz="0" w:space="0" w:color="auto"/>
        <w:left w:val="none" w:sz="0" w:space="0" w:color="auto"/>
        <w:bottom w:val="none" w:sz="0" w:space="0" w:color="auto"/>
        <w:right w:val="none" w:sz="0" w:space="0" w:color="auto"/>
      </w:divBdr>
    </w:div>
    <w:div w:id="1899634691">
      <w:bodyDiv w:val="1"/>
      <w:marLeft w:val="0"/>
      <w:marRight w:val="0"/>
      <w:marTop w:val="0"/>
      <w:marBottom w:val="0"/>
      <w:divBdr>
        <w:top w:val="none" w:sz="0" w:space="0" w:color="auto"/>
        <w:left w:val="none" w:sz="0" w:space="0" w:color="auto"/>
        <w:bottom w:val="none" w:sz="0" w:space="0" w:color="auto"/>
        <w:right w:val="none" w:sz="0" w:space="0" w:color="auto"/>
      </w:divBdr>
    </w:div>
    <w:div w:id="20004265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szdc.cz/"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zakazky.szdc.cz/" TargetMode="External"/><Relationship Id="rId4" Type="http://schemas.microsoft.com/office/2007/relationships/stylesWithEffects" Target="stylesWithEffects.xml"/><Relationship Id="rId9" Type="http://schemas.openxmlformats.org/officeDocument/2006/relationships/hyperlink" Target="mailto:SoucekJ@szdc.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acigova.szdcss\Plocha\Dopis%20jm&#233;nem%20SSV.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FD953A-007C-492F-8651-CA3B93DD8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jménem SSV</Template>
  <TotalTime>37</TotalTime>
  <Pages>13</Pages>
  <Words>4869</Words>
  <Characters>30898</Characters>
  <Application>Microsoft Office Word</Application>
  <DocSecurity>0</DocSecurity>
  <Lines>257</Lines>
  <Paragraphs>71</Paragraphs>
  <ScaleCrop>false</ScaleCrop>
  <HeadingPairs>
    <vt:vector size="2" baseType="variant">
      <vt:variant>
        <vt:lpstr>Název</vt:lpstr>
      </vt:variant>
      <vt:variant>
        <vt:i4>1</vt:i4>
      </vt:variant>
    </vt:vector>
  </HeadingPairs>
  <TitlesOfParts>
    <vt:vector size="1" baseType="lpstr">
      <vt:lpstr>Dopis jménem Stavební správy východ</vt:lpstr>
    </vt:vector>
  </TitlesOfParts>
  <Company>SŽDC s.o., Stavební správa východ</Company>
  <LinksUpToDate>false</LinksUpToDate>
  <CharactersWithSpaces>35696</CharactersWithSpaces>
  <SharedDoc>false</SharedDoc>
  <HLinks>
    <vt:vector size="12" baseType="variant">
      <vt:variant>
        <vt:i4>65553</vt:i4>
      </vt:variant>
      <vt:variant>
        <vt:i4>6</vt:i4>
      </vt:variant>
      <vt:variant>
        <vt:i4>0</vt:i4>
      </vt:variant>
      <vt:variant>
        <vt:i4>5</vt:i4>
      </vt:variant>
      <vt:variant>
        <vt:lpwstr>https://zakazky.szdc.cz/</vt:lpwstr>
      </vt:variant>
      <vt:variant>
        <vt:lpwstr/>
      </vt:variant>
      <vt:variant>
        <vt:i4>2621463</vt:i4>
      </vt:variant>
      <vt:variant>
        <vt:i4>3</vt:i4>
      </vt:variant>
      <vt:variant>
        <vt:i4>0</vt:i4>
      </vt:variant>
      <vt:variant>
        <vt:i4>5</vt:i4>
      </vt:variant>
      <vt:variant>
        <vt:lpwstr>mailto:SoucekJ@szdc.cz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Dopis jménem Stavební správy východ</dc:title>
  <dc:creator>lacigova</dc:creator>
  <cp:lastModifiedBy>Souček Jaromír, Ing.</cp:lastModifiedBy>
  <cp:revision>6</cp:revision>
  <cp:lastPrinted>2018-02-19T10:43:00Z</cp:lastPrinted>
  <dcterms:created xsi:type="dcterms:W3CDTF">2018-04-27T10:51:00Z</dcterms:created>
  <dcterms:modified xsi:type="dcterms:W3CDTF">2018-05-02T13:27:00Z</dcterms:modified>
</cp:coreProperties>
</file>